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A48" w:rsidRPr="009C1F35" w:rsidRDefault="00515A48" w:rsidP="00DF6B14">
      <w:pPr>
        <w:spacing w:after="0" w:line="240" w:lineRule="auto"/>
        <w:jc w:val="right"/>
        <w:rPr>
          <w:rFonts w:ascii="Times New Roman" w:hAnsi="Times New Roman" w:cs="Times New Roman"/>
          <w:sz w:val="28"/>
          <w:szCs w:val="28"/>
          <w:lang w:val="kk-KZ"/>
        </w:rPr>
      </w:pPr>
      <w:r w:rsidRPr="009C1F35">
        <w:rPr>
          <w:rFonts w:ascii="Times New Roman" w:hAnsi="Times New Roman" w:cs="Times New Roman"/>
          <w:sz w:val="28"/>
          <w:szCs w:val="28"/>
          <w:lang w:val="kk-KZ"/>
        </w:rPr>
        <w:t>Ф.7.03.03</w:t>
      </w:r>
    </w:p>
    <w:p w:rsidR="003E6162" w:rsidRPr="009C1F35" w:rsidRDefault="003E6162" w:rsidP="008F2A75">
      <w:pPr>
        <w:spacing w:after="0" w:line="240" w:lineRule="auto"/>
        <w:jc w:val="center"/>
        <w:rPr>
          <w:rFonts w:ascii="Times New Roman" w:hAnsi="Times New Roman" w:cs="Times New Roman"/>
          <w:sz w:val="28"/>
          <w:szCs w:val="28"/>
          <w:lang w:val="kk-KZ"/>
        </w:rPr>
      </w:pPr>
    </w:p>
    <w:p w:rsidR="00515A48" w:rsidRPr="009C1F35" w:rsidRDefault="00515A48" w:rsidP="008F2A75">
      <w:pPr>
        <w:spacing w:after="0" w:line="240" w:lineRule="auto"/>
        <w:jc w:val="center"/>
        <w:rPr>
          <w:rFonts w:ascii="Times New Roman" w:hAnsi="Times New Roman" w:cs="Times New Roman"/>
          <w:sz w:val="28"/>
          <w:szCs w:val="28"/>
          <w:lang w:val="kk-KZ"/>
        </w:rPr>
      </w:pPr>
      <w:r w:rsidRPr="009C1F35">
        <w:rPr>
          <w:rFonts w:ascii="Times New Roman" w:hAnsi="Times New Roman" w:cs="Times New Roman"/>
          <w:sz w:val="28"/>
          <w:szCs w:val="28"/>
          <w:lang w:val="kk-KZ"/>
        </w:rPr>
        <w:t>ҚАЗАҚСТАН РЕСПУБЛИКАСЫ БІЛІМ ЖӘНЕ ҒЫЛЫМ МИНИСТРЛІГІ</w:t>
      </w:r>
    </w:p>
    <w:p w:rsidR="00515A48" w:rsidRPr="009C1F35" w:rsidRDefault="00515A48" w:rsidP="008F2A75">
      <w:pPr>
        <w:spacing w:after="0" w:line="240" w:lineRule="auto"/>
        <w:jc w:val="center"/>
        <w:rPr>
          <w:rFonts w:ascii="Times New Roman" w:hAnsi="Times New Roman" w:cs="Times New Roman"/>
          <w:sz w:val="28"/>
          <w:szCs w:val="28"/>
          <w:lang w:val="kk-KZ"/>
        </w:rPr>
      </w:pPr>
      <w:r w:rsidRPr="009C1F35">
        <w:rPr>
          <w:rFonts w:ascii="Times New Roman" w:hAnsi="Times New Roman" w:cs="Times New Roman"/>
          <w:sz w:val="28"/>
          <w:szCs w:val="28"/>
          <w:lang w:val="kk-KZ"/>
        </w:rPr>
        <w:t>М.Әуезов атындағы Оңтүстік Қазақстан Мемлекеттік Университеті</w:t>
      </w:r>
    </w:p>
    <w:p w:rsidR="00515A48" w:rsidRPr="009C1F35" w:rsidRDefault="00515A48" w:rsidP="008F2A75">
      <w:pPr>
        <w:spacing w:after="0" w:line="240" w:lineRule="auto"/>
        <w:jc w:val="center"/>
        <w:rPr>
          <w:rFonts w:ascii="Times New Roman" w:hAnsi="Times New Roman" w:cs="Times New Roman"/>
          <w:sz w:val="28"/>
          <w:szCs w:val="28"/>
          <w:lang w:val="kk-KZ"/>
        </w:rPr>
      </w:pPr>
    </w:p>
    <w:p w:rsidR="00515A48" w:rsidRPr="009C1F35" w:rsidRDefault="00515A48" w:rsidP="008F2A75">
      <w:pPr>
        <w:spacing w:after="0" w:line="240" w:lineRule="auto"/>
        <w:jc w:val="center"/>
        <w:rPr>
          <w:rFonts w:ascii="Times New Roman" w:hAnsi="Times New Roman" w:cs="Times New Roman"/>
          <w:sz w:val="28"/>
          <w:szCs w:val="28"/>
          <w:lang w:val="kk-KZ"/>
        </w:rPr>
      </w:pPr>
      <w:r w:rsidRPr="009C1F35">
        <w:rPr>
          <w:rFonts w:ascii="Times New Roman" w:hAnsi="Times New Roman" w:cs="Times New Roman"/>
          <w:sz w:val="28"/>
          <w:szCs w:val="28"/>
          <w:lang w:val="kk-KZ"/>
        </w:rPr>
        <w:t>« Агротехнология » кафедрасы</w:t>
      </w:r>
    </w:p>
    <w:p w:rsidR="00AE5A2C" w:rsidRPr="009C1F35" w:rsidRDefault="00AE5A2C" w:rsidP="00DF6B14">
      <w:pPr>
        <w:spacing w:after="0" w:line="240" w:lineRule="auto"/>
        <w:rPr>
          <w:rFonts w:ascii="Times New Roman" w:hAnsi="Times New Roman" w:cs="Times New Roman"/>
          <w:sz w:val="28"/>
          <w:szCs w:val="28"/>
          <w:lang w:val="kk-KZ" w:eastAsia="ko-KR"/>
        </w:rPr>
      </w:pPr>
    </w:p>
    <w:p w:rsidR="00515A48" w:rsidRPr="009C1F35" w:rsidRDefault="00FB3707" w:rsidP="008F2A75">
      <w:pPr>
        <w:spacing w:after="0" w:line="240" w:lineRule="auto"/>
        <w:jc w:val="center"/>
        <w:rPr>
          <w:rFonts w:ascii="Times New Roman" w:hAnsi="Times New Roman" w:cs="Times New Roman"/>
          <w:sz w:val="28"/>
          <w:szCs w:val="28"/>
          <w:lang w:eastAsia="ko-KR"/>
        </w:rPr>
      </w:pPr>
      <w:r w:rsidRPr="009C1F35">
        <w:rPr>
          <w:rFonts w:ascii="Times New Roman" w:hAnsi="Times New Roman" w:cs="Times New Roman"/>
          <w:noProof/>
          <w:sz w:val="28"/>
          <w:szCs w:val="28"/>
        </w:rPr>
        <w:drawing>
          <wp:inline distT="0" distB="0" distL="0" distR="0">
            <wp:extent cx="1772285" cy="1659255"/>
            <wp:effectExtent l="19050" t="0" r="0" b="0"/>
            <wp:docPr id="3" name="Рисунок 14" descr="L:\Logo ЮКГ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L:\Logo ЮКГУ.jpg"/>
                    <pic:cNvPicPr>
                      <a:picLocks noChangeAspect="1" noChangeArrowheads="1"/>
                    </pic:cNvPicPr>
                  </pic:nvPicPr>
                  <pic:blipFill>
                    <a:blip r:embed="rId8" cstate="print"/>
                    <a:srcRect/>
                    <a:stretch>
                      <a:fillRect/>
                    </a:stretch>
                  </pic:blipFill>
                  <pic:spPr bwMode="auto">
                    <a:xfrm>
                      <a:off x="0" y="0"/>
                      <a:ext cx="1772285" cy="1659255"/>
                    </a:xfrm>
                    <a:prstGeom prst="rect">
                      <a:avLst/>
                    </a:prstGeom>
                    <a:noFill/>
                    <a:ln w="9525">
                      <a:noFill/>
                      <a:miter lim="800000"/>
                      <a:headEnd/>
                      <a:tailEnd/>
                    </a:ln>
                  </pic:spPr>
                </pic:pic>
              </a:graphicData>
            </a:graphic>
          </wp:inline>
        </w:drawing>
      </w:r>
    </w:p>
    <w:p w:rsidR="003E6162" w:rsidRPr="009C1F35" w:rsidRDefault="003D6D9F" w:rsidP="003D6D9F">
      <w:pPr>
        <w:spacing w:after="0" w:line="240" w:lineRule="auto"/>
        <w:jc w:val="center"/>
        <w:rPr>
          <w:rFonts w:ascii="Times New Roman" w:hAnsi="Times New Roman" w:cs="Times New Roman"/>
          <w:sz w:val="28"/>
          <w:szCs w:val="28"/>
          <w:lang w:val="kk-KZ" w:eastAsia="ko-KR"/>
        </w:rPr>
      </w:pPr>
      <w:r w:rsidRPr="009C1F35">
        <w:rPr>
          <w:rFonts w:ascii="Times New Roman" w:hAnsi="Times New Roman" w:cs="Times New Roman"/>
          <w:sz w:val="28"/>
          <w:szCs w:val="28"/>
          <w:lang w:val="kk-KZ" w:eastAsia="ko-KR"/>
        </w:rPr>
        <w:t>Тастанбекова Г.Р,</w:t>
      </w:r>
      <w:r w:rsidR="00366551" w:rsidRPr="00366551">
        <w:rPr>
          <w:rFonts w:ascii="Times New Roman" w:hAnsi="Times New Roman" w:cs="Times New Roman"/>
          <w:sz w:val="28"/>
          <w:szCs w:val="28"/>
          <w:lang w:eastAsia="ko-KR"/>
        </w:rPr>
        <w:t xml:space="preserve"> </w:t>
      </w:r>
      <w:r w:rsidRPr="009C1F35">
        <w:rPr>
          <w:rFonts w:ascii="Times New Roman" w:hAnsi="Times New Roman" w:cs="Times New Roman"/>
          <w:sz w:val="28"/>
          <w:szCs w:val="28"/>
          <w:lang w:val="kk-KZ" w:eastAsia="ko-KR"/>
        </w:rPr>
        <w:t>Алагозова С.С, Айтбаева А</w:t>
      </w:r>
      <w:r w:rsidR="00B40D9D" w:rsidRPr="009C1F35">
        <w:rPr>
          <w:rFonts w:ascii="Times New Roman" w:hAnsi="Times New Roman" w:cs="Times New Roman"/>
          <w:sz w:val="28"/>
          <w:szCs w:val="28"/>
          <w:lang w:val="kk-KZ" w:eastAsia="ko-KR"/>
        </w:rPr>
        <w:t>.С.</w:t>
      </w:r>
    </w:p>
    <w:p w:rsidR="00116288" w:rsidRPr="009C1F35" w:rsidRDefault="00116288" w:rsidP="008F2A75">
      <w:pPr>
        <w:spacing w:after="0" w:line="240" w:lineRule="auto"/>
        <w:jc w:val="center"/>
        <w:rPr>
          <w:rFonts w:ascii="Times New Roman" w:hAnsi="Times New Roman" w:cs="Times New Roman"/>
          <w:sz w:val="28"/>
          <w:szCs w:val="28"/>
          <w:lang w:val="kk-KZ" w:eastAsia="ko-KR"/>
        </w:rPr>
      </w:pPr>
    </w:p>
    <w:p w:rsidR="00515A48" w:rsidRPr="009C1F35" w:rsidRDefault="00515A48" w:rsidP="008F2A75">
      <w:pPr>
        <w:shd w:val="clear" w:color="auto" w:fill="FFFFFF"/>
        <w:spacing w:after="0" w:line="240" w:lineRule="auto"/>
        <w:jc w:val="center"/>
        <w:rPr>
          <w:rFonts w:ascii="Times New Roman" w:hAnsi="Times New Roman" w:cs="Times New Roman"/>
          <w:noProof/>
          <w:color w:val="000000"/>
          <w:sz w:val="28"/>
          <w:szCs w:val="28"/>
          <w:lang w:val="kk-KZ"/>
        </w:rPr>
      </w:pPr>
      <w:r w:rsidRPr="009C1F35">
        <w:rPr>
          <w:rFonts w:ascii="Times New Roman" w:hAnsi="Times New Roman" w:cs="Times New Roman"/>
          <w:noProof/>
          <w:color w:val="000000"/>
          <w:sz w:val="28"/>
          <w:szCs w:val="28"/>
          <w:lang w:val="kk-KZ"/>
        </w:rPr>
        <w:t>«</w:t>
      </w:r>
      <w:r w:rsidR="003D6D9F" w:rsidRPr="009C1F35">
        <w:rPr>
          <w:rFonts w:ascii="Times New Roman" w:hAnsi="Times New Roman" w:cs="Times New Roman"/>
          <w:sz w:val="28"/>
          <w:szCs w:val="28"/>
          <w:lang w:val="kk-KZ"/>
        </w:rPr>
        <w:t>Суармалы егіншілікте органикалық тыңайтқышты енгізу</w:t>
      </w:r>
      <w:r w:rsidRPr="009C1F35">
        <w:rPr>
          <w:rFonts w:ascii="Times New Roman" w:hAnsi="Times New Roman" w:cs="Times New Roman"/>
          <w:noProof/>
          <w:color w:val="000000"/>
          <w:sz w:val="28"/>
          <w:szCs w:val="28"/>
          <w:lang w:val="kk-KZ"/>
        </w:rPr>
        <w:t>»</w:t>
      </w:r>
    </w:p>
    <w:p w:rsidR="00515A48" w:rsidRPr="009C1F35" w:rsidRDefault="00515A48" w:rsidP="008F2A75">
      <w:pPr>
        <w:shd w:val="clear" w:color="auto" w:fill="FFFFFF"/>
        <w:spacing w:after="0" w:line="240" w:lineRule="auto"/>
        <w:jc w:val="center"/>
        <w:rPr>
          <w:rFonts w:ascii="Times New Roman" w:hAnsi="Times New Roman" w:cs="Times New Roman"/>
          <w:noProof/>
          <w:color w:val="000000"/>
          <w:sz w:val="28"/>
          <w:szCs w:val="28"/>
          <w:lang w:val="kk-KZ"/>
        </w:rPr>
      </w:pPr>
      <w:r w:rsidRPr="009C1F35">
        <w:rPr>
          <w:rFonts w:ascii="Times New Roman" w:hAnsi="Times New Roman" w:cs="Times New Roman"/>
          <w:noProof/>
          <w:color w:val="000000"/>
          <w:sz w:val="28"/>
          <w:szCs w:val="28"/>
          <w:lang w:val="kk-KZ"/>
        </w:rPr>
        <w:t>пәнінен дәрістер жинағы</w:t>
      </w:r>
    </w:p>
    <w:p w:rsidR="00515A48" w:rsidRPr="009C1F35" w:rsidRDefault="00515A48" w:rsidP="008F2A75">
      <w:pPr>
        <w:shd w:val="clear" w:color="auto" w:fill="FFFFFF"/>
        <w:spacing w:after="0" w:line="240" w:lineRule="auto"/>
        <w:rPr>
          <w:rFonts w:ascii="Times New Roman" w:hAnsi="Times New Roman" w:cs="Times New Roman"/>
          <w:noProof/>
          <w:color w:val="000000"/>
          <w:sz w:val="28"/>
          <w:szCs w:val="28"/>
          <w:lang w:val="kk-KZ"/>
        </w:rPr>
      </w:pPr>
    </w:p>
    <w:p w:rsidR="00D837CA" w:rsidRPr="009C1F35" w:rsidRDefault="00D837CA" w:rsidP="008F2A75">
      <w:pPr>
        <w:spacing w:after="0" w:line="240" w:lineRule="auto"/>
        <w:rPr>
          <w:rFonts w:ascii="Times New Roman" w:hAnsi="Times New Roman" w:cs="Times New Roman"/>
          <w:sz w:val="28"/>
          <w:szCs w:val="28"/>
          <w:lang w:val="kk-KZ" w:eastAsia="ko-KR"/>
        </w:rPr>
      </w:pPr>
    </w:p>
    <w:p w:rsidR="00D837CA" w:rsidRPr="009C1F35" w:rsidRDefault="00D837CA" w:rsidP="008F2A75">
      <w:pPr>
        <w:spacing w:after="0" w:line="240" w:lineRule="auto"/>
        <w:rPr>
          <w:rFonts w:ascii="Times New Roman" w:hAnsi="Times New Roman" w:cs="Times New Roman"/>
          <w:sz w:val="28"/>
          <w:szCs w:val="28"/>
          <w:lang w:val="kk-KZ" w:eastAsia="ko-KR"/>
        </w:rPr>
      </w:pPr>
    </w:p>
    <w:p w:rsidR="00DB32F5" w:rsidRPr="009C1F35" w:rsidRDefault="00DB32F5" w:rsidP="008F2A75">
      <w:pPr>
        <w:spacing w:after="0" w:line="240" w:lineRule="auto"/>
        <w:rPr>
          <w:rFonts w:ascii="Times New Roman" w:hAnsi="Times New Roman" w:cs="Times New Roman"/>
          <w:sz w:val="28"/>
          <w:szCs w:val="28"/>
          <w:lang w:val="kk-KZ" w:eastAsia="ko-KR"/>
        </w:rPr>
      </w:pPr>
    </w:p>
    <w:p w:rsidR="00DF6B14" w:rsidRPr="009C1F35" w:rsidRDefault="00DF6B14" w:rsidP="008F2A75">
      <w:pPr>
        <w:spacing w:after="0" w:line="240" w:lineRule="auto"/>
        <w:rPr>
          <w:rFonts w:ascii="Times New Roman" w:hAnsi="Times New Roman" w:cs="Times New Roman"/>
          <w:sz w:val="28"/>
          <w:szCs w:val="28"/>
          <w:lang w:val="kk-KZ" w:eastAsia="ko-KR"/>
        </w:rPr>
      </w:pPr>
      <w:r w:rsidRPr="009C1F35">
        <w:rPr>
          <w:rFonts w:ascii="Times New Roman" w:hAnsi="Times New Roman" w:cs="Times New Roman"/>
          <w:noProof/>
          <w:color w:val="000000"/>
          <w:sz w:val="28"/>
          <w:szCs w:val="28"/>
        </w:rPr>
        <w:drawing>
          <wp:inline distT="0" distB="0" distL="0" distR="0">
            <wp:extent cx="5136681" cy="3200400"/>
            <wp:effectExtent l="19050" t="0" r="6819" b="0"/>
            <wp:docPr id="2" name="Рисунок 86" descr="C:\Users\Admin\Pictures\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descr="C:\Users\Admin\Pictures\0835.jpg"/>
                    <pic:cNvPicPr>
                      <a:picLocks noChangeAspect="1" noChangeArrowheads="1"/>
                    </pic:cNvPicPr>
                  </pic:nvPicPr>
                  <pic:blipFill>
                    <a:blip r:embed="rId9" cstate="print"/>
                    <a:srcRect/>
                    <a:stretch>
                      <a:fillRect/>
                    </a:stretch>
                  </pic:blipFill>
                  <pic:spPr bwMode="auto">
                    <a:xfrm>
                      <a:off x="0" y="0"/>
                      <a:ext cx="5136681" cy="3200400"/>
                    </a:xfrm>
                    <a:prstGeom prst="rect">
                      <a:avLst/>
                    </a:prstGeom>
                    <a:noFill/>
                    <a:ln w="9525">
                      <a:noFill/>
                      <a:miter lim="800000"/>
                      <a:headEnd/>
                      <a:tailEnd/>
                    </a:ln>
                  </pic:spPr>
                </pic:pic>
              </a:graphicData>
            </a:graphic>
          </wp:inline>
        </w:drawing>
      </w:r>
    </w:p>
    <w:p w:rsidR="00DF6B14" w:rsidRPr="009C1F35" w:rsidRDefault="00DF6B14" w:rsidP="008F2A75">
      <w:pPr>
        <w:spacing w:after="0" w:line="240" w:lineRule="auto"/>
        <w:rPr>
          <w:rFonts w:ascii="Times New Roman" w:hAnsi="Times New Roman" w:cs="Times New Roman"/>
          <w:sz w:val="28"/>
          <w:szCs w:val="28"/>
          <w:lang w:val="kk-KZ" w:eastAsia="ko-KR"/>
        </w:rPr>
      </w:pPr>
    </w:p>
    <w:p w:rsidR="00DF6B14" w:rsidRPr="00967714" w:rsidRDefault="00DF6B14" w:rsidP="008F2A75">
      <w:pPr>
        <w:spacing w:after="0" w:line="240" w:lineRule="auto"/>
        <w:rPr>
          <w:rFonts w:ascii="Times New Roman" w:hAnsi="Times New Roman" w:cs="Times New Roman"/>
          <w:sz w:val="28"/>
          <w:szCs w:val="28"/>
          <w:lang w:eastAsia="ko-KR"/>
        </w:rPr>
      </w:pPr>
    </w:p>
    <w:p w:rsidR="003B61A0" w:rsidRPr="00967714" w:rsidRDefault="003B61A0" w:rsidP="008F2A75">
      <w:pPr>
        <w:spacing w:after="0" w:line="240" w:lineRule="auto"/>
        <w:rPr>
          <w:rFonts w:ascii="Times New Roman" w:hAnsi="Times New Roman" w:cs="Times New Roman"/>
          <w:sz w:val="28"/>
          <w:szCs w:val="28"/>
          <w:lang w:eastAsia="ko-KR"/>
        </w:rPr>
      </w:pPr>
    </w:p>
    <w:p w:rsidR="0083444C" w:rsidRDefault="0083444C" w:rsidP="00366551">
      <w:pPr>
        <w:spacing w:after="0" w:line="240" w:lineRule="auto"/>
        <w:jc w:val="center"/>
        <w:rPr>
          <w:rFonts w:ascii="Times New Roman" w:hAnsi="Times New Roman" w:cs="Times New Roman"/>
          <w:sz w:val="28"/>
          <w:szCs w:val="28"/>
          <w:lang w:val="kk-KZ" w:eastAsia="ko-KR"/>
        </w:rPr>
      </w:pPr>
    </w:p>
    <w:p w:rsidR="0083444C" w:rsidRDefault="0083444C" w:rsidP="00366551">
      <w:pPr>
        <w:spacing w:after="0" w:line="240" w:lineRule="auto"/>
        <w:jc w:val="center"/>
        <w:rPr>
          <w:rFonts w:ascii="Times New Roman" w:hAnsi="Times New Roman" w:cs="Times New Roman"/>
          <w:sz w:val="28"/>
          <w:szCs w:val="28"/>
          <w:lang w:val="kk-KZ" w:eastAsia="ko-KR"/>
        </w:rPr>
      </w:pPr>
    </w:p>
    <w:p w:rsidR="00025188" w:rsidRPr="009C1F35" w:rsidRDefault="00515A48" w:rsidP="00366551">
      <w:pPr>
        <w:spacing w:after="0" w:line="240" w:lineRule="auto"/>
        <w:jc w:val="center"/>
        <w:rPr>
          <w:rFonts w:ascii="Times New Roman" w:hAnsi="Times New Roman" w:cs="Times New Roman"/>
          <w:sz w:val="28"/>
          <w:szCs w:val="28"/>
          <w:lang w:val="kk-KZ" w:eastAsia="ko-KR"/>
        </w:rPr>
      </w:pPr>
      <w:r w:rsidRPr="009C1F35">
        <w:rPr>
          <w:rFonts w:ascii="Times New Roman" w:hAnsi="Times New Roman" w:cs="Times New Roman"/>
          <w:sz w:val="28"/>
          <w:szCs w:val="28"/>
          <w:lang w:val="kk-KZ" w:eastAsia="ko-KR"/>
        </w:rPr>
        <w:t>Шымкент – 201</w:t>
      </w:r>
      <w:r w:rsidR="00B40D9D" w:rsidRPr="009C1F35">
        <w:rPr>
          <w:rFonts w:ascii="Times New Roman" w:hAnsi="Times New Roman" w:cs="Times New Roman"/>
          <w:sz w:val="28"/>
          <w:szCs w:val="28"/>
          <w:lang w:val="kk-KZ" w:eastAsia="ko-KR"/>
        </w:rPr>
        <w:t>8</w:t>
      </w:r>
      <w:r w:rsidR="00FB3707" w:rsidRPr="009C1F35">
        <w:rPr>
          <w:rFonts w:ascii="Times New Roman" w:hAnsi="Times New Roman" w:cs="Times New Roman"/>
          <w:sz w:val="28"/>
          <w:szCs w:val="28"/>
          <w:lang w:val="kk-KZ" w:eastAsia="ko-KR"/>
        </w:rPr>
        <w:t xml:space="preserve"> ж</w:t>
      </w:r>
    </w:p>
    <w:p w:rsidR="00366551" w:rsidRPr="009E0E1C" w:rsidRDefault="00366551" w:rsidP="008F2A75">
      <w:pPr>
        <w:spacing w:after="0" w:line="240" w:lineRule="auto"/>
        <w:jc w:val="center"/>
        <w:rPr>
          <w:rFonts w:ascii="Times New Roman" w:hAnsi="Times New Roman" w:cs="Times New Roman"/>
          <w:sz w:val="28"/>
          <w:szCs w:val="28"/>
        </w:rPr>
      </w:pPr>
    </w:p>
    <w:p w:rsidR="00515A48" w:rsidRPr="009C1F35" w:rsidRDefault="00515A48" w:rsidP="008F2A75">
      <w:pPr>
        <w:spacing w:after="0" w:line="240" w:lineRule="auto"/>
        <w:jc w:val="center"/>
        <w:rPr>
          <w:rFonts w:ascii="Times New Roman" w:hAnsi="Times New Roman" w:cs="Times New Roman"/>
          <w:sz w:val="28"/>
          <w:szCs w:val="28"/>
          <w:lang w:val="kk-KZ"/>
        </w:rPr>
      </w:pPr>
      <w:r w:rsidRPr="009C1F35">
        <w:rPr>
          <w:rFonts w:ascii="Times New Roman" w:hAnsi="Times New Roman" w:cs="Times New Roman"/>
          <w:sz w:val="28"/>
          <w:szCs w:val="28"/>
          <w:lang w:val="kk-KZ"/>
        </w:rPr>
        <w:t>ҚАЗАҚСТАН РЕСПУБЛИКАСЫ</w:t>
      </w:r>
      <w:r w:rsidR="00116288" w:rsidRPr="009C1F35">
        <w:rPr>
          <w:rFonts w:ascii="Times New Roman" w:hAnsi="Times New Roman" w:cs="Times New Roman"/>
          <w:sz w:val="28"/>
          <w:szCs w:val="28"/>
          <w:lang w:val="kk-KZ"/>
        </w:rPr>
        <w:t xml:space="preserve">НЫҢ </w:t>
      </w:r>
      <w:r w:rsidRPr="009C1F35">
        <w:rPr>
          <w:rFonts w:ascii="Times New Roman" w:hAnsi="Times New Roman" w:cs="Times New Roman"/>
          <w:sz w:val="28"/>
          <w:szCs w:val="28"/>
          <w:lang w:val="kk-KZ"/>
        </w:rPr>
        <w:t xml:space="preserve"> БІЛІМ ЖӘНЕ ҒЫЛЫМ МИНИСТРЛІГІ</w:t>
      </w:r>
    </w:p>
    <w:p w:rsidR="00515A48" w:rsidRPr="009C1F35" w:rsidRDefault="00515A48" w:rsidP="008F2A75">
      <w:pPr>
        <w:spacing w:after="0" w:line="240" w:lineRule="auto"/>
        <w:jc w:val="center"/>
        <w:rPr>
          <w:rFonts w:ascii="Times New Roman" w:hAnsi="Times New Roman" w:cs="Times New Roman"/>
          <w:sz w:val="28"/>
          <w:szCs w:val="28"/>
          <w:lang w:val="kk-KZ"/>
        </w:rPr>
      </w:pPr>
    </w:p>
    <w:p w:rsidR="00515A48" w:rsidRPr="009C1F35" w:rsidRDefault="00515A48" w:rsidP="008F2A75">
      <w:pPr>
        <w:spacing w:after="0" w:line="240" w:lineRule="auto"/>
        <w:jc w:val="center"/>
        <w:rPr>
          <w:rFonts w:ascii="Times New Roman" w:hAnsi="Times New Roman" w:cs="Times New Roman"/>
          <w:sz w:val="28"/>
          <w:szCs w:val="28"/>
          <w:lang w:val="kk-KZ"/>
        </w:rPr>
      </w:pPr>
      <w:r w:rsidRPr="009C1F35">
        <w:rPr>
          <w:rFonts w:ascii="Times New Roman" w:hAnsi="Times New Roman" w:cs="Times New Roman"/>
          <w:sz w:val="28"/>
          <w:szCs w:val="28"/>
          <w:lang w:val="kk-KZ"/>
        </w:rPr>
        <w:t>М.Әуезов атындағы Оңтүстік Қазақстан Мемлекеттік Университеті</w:t>
      </w:r>
    </w:p>
    <w:p w:rsidR="00515A48" w:rsidRPr="009C1F35" w:rsidRDefault="00515A48" w:rsidP="008F2A75">
      <w:pPr>
        <w:spacing w:after="0" w:line="240" w:lineRule="auto"/>
        <w:jc w:val="center"/>
        <w:rPr>
          <w:rFonts w:ascii="Times New Roman" w:hAnsi="Times New Roman" w:cs="Times New Roman"/>
          <w:sz w:val="28"/>
          <w:szCs w:val="28"/>
          <w:lang w:val="kk-KZ"/>
        </w:rPr>
      </w:pPr>
    </w:p>
    <w:p w:rsidR="00515A48" w:rsidRPr="009C1F35" w:rsidRDefault="00116288" w:rsidP="008F2A75">
      <w:pPr>
        <w:spacing w:after="0" w:line="240" w:lineRule="auto"/>
        <w:jc w:val="center"/>
        <w:rPr>
          <w:rFonts w:ascii="Times New Roman" w:hAnsi="Times New Roman" w:cs="Times New Roman"/>
          <w:sz w:val="28"/>
          <w:szCs w:val="28"/>
          <w:lang w:val="kk-KZ"/>
        </w:rPr>
      </w:pPr>
      <w:r w:rsidRPr="009C1F35">
        <w:rPr>
          <w:rFonts w:ascii="Times New Roman" w:hAnsi="Times New Roman" w:cs="Times New Roman"/>
          <w:sz w:val="28"/>
          <w:szCs w:val="28"/>
          <w:lang w:val="kk-KZ"/>
        </w:rPr>
        <w:t>«Ауылшаруашылық ғылымдары» жоғары мектебі</w:t>
      </w:r>
    </w:p>
    <w:p w:rsidR="00515A48" w:rsidRPr="009C1F35" w:rsidRDefault="00515A48" w:rsidP="008F2A75">
      <w:pPr>
        <w:spacing w:after="0" w:line="240" w:lineRule="auto"/>
        <w:jc w:val="center"/>
        <w:rPr>
          <w:rFonts w:ascii="Times New Roman" w:hAnsi="Times New Roman" w:cs="Times New Roman"/>
          <w:sz w:val="28"/>
          <w:szCs w:val="28"/>
          <w:lang w:val="kk-KZ"/>
        </w:rPr>
      </w:pPr>
    </w:p>
    <w:p w:rsidR="00515A48" w:rsidRPr="009C1F35" w:rsidRDefault="00515A48" w:rsidP="008F2A75">
      <w:pPr>
        <w:spacing w:after="0" w:line="240" w:lineRule="auto"/>
        <w:jc w:val="center"/>
        <w:rPr>
          <w:rFonts w:ascii="Times New Roman" w:hAnsi="Times New Roman" w:cs="Times New Roman"/>
          <w:sz w:val="28"/>
          <w:szCs w:val="28"/>
          <w:lang w:val="kk-KZ"/>
        </w:rPr>
      </w:pPr>
      <w:r w:rsidRPr="009C1F35">
        <w:rPr>
          <w:rFonts w:ascii="Times New Roman" w:hAnsi="Times New Roman" w:cs="Times New Roman"/>
          <w:sz w:val="28"/>
          <w:szCs w:val="28"/>
          <w:lang w:val="kk-KZ"/>
        </w:rPr>
        <w:t>« Агротехнология » кафедрасы</w:t>
      </w:r>
    </w:p>
    <w:p w:rsidR="00116288" w:rsidRPr="009C1F35" w:rsidRDefault="00116288" w:rsidP="008F2A75">
      <w:pPr>
        <w:spacing w:after="0" w:line="240" w:lineRule="auto"/>
        <w:jc w:val="center"/>
        <w:rPr>
          <w:rFonts w:ascii="Times New Roman" w:hAnsi="Times New Roman" w:cs="Times New Roman"/>
          <w:sz w:val="28"/>
          <w:szCs w:val="28"/>
          <w:lang w:val="kk-KZ"/>
        </w:rPr>
      </w:pPr>
    </w:p>
    <w:p w:rsidR="00B40D9D" w:rsidRPr="009C1F35" w:rsidRDefault="00B40D9D" w:rsidP="00B40D9D">
      <w:pPr>
        <w:spacing w:after="0" w:line="240" w:lineRule="auto"/>
        <w:jc w:val="center"/>
        <w:rPr>
          <w:rFonts w:ascii="Times New Roman" w:hAnsi="Times New Roman" w:cs="Times New Roman"/>
          <w:sz w:val="28"/>
          <w:szCs w:val="28"/>
          <w:lang w:val="kk-KZ" w:eastAsia="ko-KR"/>
        </w:rPr>
      </w:pPr>
      <w:r w:rsidRPr="009C1F35">
        <w:rPr>
          <w:rFonts w:ascii="Times New Roman" w:hAnsi="Times New Roman" w:cs="Times New Roman"/>
          <w:sz w:val="28"/>
          <w:szCs w:val="28"/>
          <w:lang w:val="kk-KZ" w:eastAsia="ko-KR"/>
        </w:rPr>
        <w:t>Тастанбекова Г.Р,</w:t>
      </w:r>
      <w:r w:rsidR="00366551" w:rsidRPr="00366551">
        <w:rPr>
          <w:rFonts w:ascii="Times New Roman" w:hAnsi="Times New Roman" w:cs="Times New Roman"/>
          <w:sz w:val="28"/>
          <w:szCs w:val="28"/>
          <w:lang w:eastAsia="ko-KR"/>
        </w:rPr>
        <w:t xml:space="preserve">  </w:t>
      </w:r>
      <w:r w:rsidRPr="009C1F35">
        <w:rPr>
          <w:rFonts w:ascii="Times New Roman" w:hAnsi="Times New Roman" w:cs="Times New Roman"/>
          <w:sz w:val="28"/>
          <w:szCs w:val="28"/>
          <w:lang w:val="kk-KZ" w:eastAsia="ko-KR"/>
        </w:rPr>
        <w:t>Алагозова С.С, Айтбаева А.С.</w:t>
      </w:r>
    </w:p>
    <w:p w:rsidR="00B40D9D" w:rsidRPr="009C1F35" w:rsidRDefault="00B40D9D" w:rsidP="00B40D9D">
      <w:pPr>
        <w:spacing w:after="0" w:line="240" w:lineRule="auto"/>
        <w:jc w:val="center"/>
        <w:rPr>
          <w:rFonts w:ascii="Times New Roman" w:hAnsi="Times New Roman" w:cs="Times New Roman"/>
          <w:sz w:val="28"/>
          <w:szCs w:val="28"/>
          <w:lang w:val="kk-KZ" w:eastAsia="ko-KR"/>
        </w:rPr>
      </w:pPr>
    </w:p>
    <w:p w:rsidR="00515A48" w:rsidRPr="009C1F35" w:rsidRDefault="00515A48" w:rsidP="008F2A75">
      <w:pPr>
        <w:spacing w:after="0" w:line="240" w:lineRule="auto"/>
        <w:jc w:val="center"/>
        <w:rPr>
          <w:rFonts w:ascii="Times New Roman" w:hAnsi="Times New Roman" w:cs="Times New Roman"/>
          <w:sz w:val="28"/>
          <w:szCs w:val="28"/>
          <w:lang w:val="kk-KZ"/>
        </w:rPr>
      </w:pPr>
    </w:p>
    <w:p w:rsidR="00116288" w:rsidRPr="009C1F35" w:rsidRDefault="00E602AD" w:rsidP="008F2A75">
      <w:pPr>
        <w:shd w:val="clear" w:color="auto" w:fill="FFFFFF"/>
        <w:spacing w:after="0" w:line="240" w:lineRule="auto"/>
        <w:jc w:val="center"/>
        <w:rPr>
          <w:rFonts w:ascii="Times New Roman" w:hAnsi="Times New Roman" w:cs="Times New Roman"/>
          <w:noProof/>
          <w:color w:val="000000"/>
          <w:sz w:val="28"/>
          <w:szCs w:val="28"/>
          <w:lang w:val="kk-KZ"/>
        </w:rPr>
      </w:pPr>
      <w:r w:rsidRPr="009C1F35">
        <w:rPr>
          <w:rFonts w:ascii="Times New Roman" w:hAnsi="Times New Roman" w:cs="Times New Roman"/>
          <w:noProof/>
          <w:color w:val="000000"/>
          <w:sz w:val="28"/>
          <w:szCs w:val="28"/>
          <w:lang w:val="kk-KZ"/>
        </w:rPr>
        <w:t>«</w:t>
      </w:r>
      <w:r w:rsidR="00B40D9D" w:rsidRPr="009C1F35">
        <w:rPr>
          <w:rFonts w:ascii="Times New Roman" w:hAnsi="Times New Roman" w:cs="Times New Roman"/>
          <w:sz w:val="28"/>
          <w:szCs w:val="28"/>
          <w:lang w:val="kk-KZ"/>
        </w:rPr>
        <w:t>Суармалы егіншілікте органикалық тыңайтқышты енгізу»</w:t>
      </w:r>
    </w:p>
    <w:p w:rsidR="00515A48" w:rsidRPr="009C1F35" w:rsidRDefault="00116288" w:rsidP="008F2A75">
      <w:pPr>
        <w:shd w:val="clear" w:color="auto" w:fill="FFFFFF"/>
        <w:spacing w:after="0" w:line="240" w:lineRule="auto"/>
        <w:jc w:val="center"/>
        <w:rPr>
          <w:rFonts w:ascii="Times New Roman" w:hAnsi="Times New Roman" w:cs="Times New Roman"/>
          <w:sz w:val="28"/>
          <w:szCs w:val="28"/>
          <w:lang w:val="kk-KZ"/>
        </w:rPr>
      </w:pPr>
      <w:r w:rsidRPr="009C1F35">
        <w:rPr>
          <w:rFonts w:ascii="Times New Roman" w:hAnsi="Times New Roman" w:cs="Times New Roman"/>
          <w:sz w:val="28"/>
          <w:szCs w:val="28"/>
          <w:lang w:val="kk-KZ"/>
        </w:rPr>
        <w:t>п</w:t>
      </w:r>
      <w:r w:rsidR="00515A48" w:rsidRPr="009C1F35">
        <w:rPr>
          <w:rFonts w:ascii="Times New Roman" w:hAnsi="Times New Roman" w:cs="Times New Roman"/>
          <w:sz w:val="28"/>
          <w:szCs w:val="28"/>
          <w:lang w:val="kk-KZ"/>
        </w:rPr>
        <w:t>әні</w:t>
      </w:r>
      <w:r w:rsidRPr="009C1F35">
        <w:rPr>
          <w:rFonts w:ascii="Times New Roman" w:hAnsi="Times New Roman" w:cs="Times New Roman"/>
          <w:sz w:val="28"/>
          <w:szCs w:val="28"/>
          <w:lang w:val="kk-KZ"/>
        </w:rPr>
        <w:t xml:space="preserve">нен </w:t>
      </w:r>
      <w:r w:rsidR="00515A48" w:rsidRPr="009C1F35">
        <w:rPr>
          <w:rFonts w:ascii="Times New Roman" w:hAnsi="Times New Roman" w:cs="Times New Roman"/>
          <w:sz w:val="28"/>
          <w:szCs w:val="28"/>
          <w:lang w:val="kk-KZ"/>
        </w:rPr>
        <w:t xml:space="preserve"> дәрістер жинағы</w:t>
      </w:r>
      <w:r w:rsidR="00B40D9D" w:rsidRPr="009C1F35">
        <w:rPr>
          <w:rFonts w:ascii="Times New Roman" w:hAnsi="Times New Roman" w:cs="Times New Roman"/>
          <w:sz w:val="28"/>
          <w:szCs w:val="28"/>
          <w:lang w:val="kk-KZ"/>
        </w:rPr>
        <w:t xml:space="preserve"> 5В080800-«Топырақтану және агрохимия</w:t>
      </w:r>
      <w:r w:rsidRPr="009C1F35">
        <w:rPr>
          <w:rFonts w:ascii="Times New Roman" w:hAnsi="Times New Roman" w:cs="Times New Roman"/>
          <w:sz w:val="28"/>
          <w:szCs w:val="28"/>
          <w:lang w:val="kk-KZ"/>
        </w:rPr>
        <w:t>»</w:t>
      </w:r>
    </w:p>
    <w:p w:rsidR="00116288" w:rsidRPr="009C1F35" w:rsidRDefault="00116288" w:rsidP="008F2A75">
      <w:pPr>
        <w:shd w:val="clear" w:color="auto" w:fill="FFFFFF"/>
        <w:spacing w:after="0" w:line="240" w:lineRule="auto"/>
        <w:jc w:val="center"/>
        <w:rPr>
          <w:rFonts w:ascii="Times New Roman" w:hAnsi="Times New Roman" w:cs="Times New Roman"/>
          <w:noProof/>
          <w:color w:val="000000"/>
          <w:sz w:val="28"/>
          <w:szCs w:val="28"/>
          <w:lang w:val="kk-KZ"/>
        </w:rPr>
      </w:pPr>
      <w:r w:rsidRPr="009C1F35">
        <w:rPr>
          <w:rFonts w:ascii="Times New Roman" w:hAnsi="Times New Roman" w:cs="Times New Roman"/>
          <w:sz w:val="28"/>
          <w:szCs w:val="28"/>
          <w:lang w:val="kk-KZ"/>
        </w:rPr>
        <w:t>мамандықтары студенттері үшін</w:t>
      </w:r>
    </w:p>
    <w:p w:rsidR="00515A48" w:rsidRPr="009C1F35" w:rsidRDefault="00515A48" w:rsidP="008F2A75">
      <w:pPr>
        <w:spacing w:after="0" w:line="240" w:lineRule="auto"/>
        <w:jc w:val="center"/>
        <w:rPr>
          <w:rFonts w:ascii="Times New Roman" w:hAnsi="Times New Roman" w:cs="Times New Roman"/>
          <w:sz w:val="28"/>
          <w:szCs w:val="28"/>
          <w:lang w:val="kk-KZ"/>
        </w:rPr>
      </w:pPr>
    </w:p>
    <w:p w:rsidR="00515A48" w:rsidRPr="009C1F35" w:rsidRDefault="00515A48" w:rsidP="008F2A75">
      <w:pPr>
        <w:spacing w:after="0" w:line="240" w:lineRule="auto"/>
        <w:rPr>
          <w:rFonts w:ascii="Times New Roman" w:hAnsi="Times New Roman" w:cs="Times New Roman"/>
          <w:sz w:val="28"/>
          <w:szCs w:val="28"/>
          <w:lang w:val="kk-KZ"/>
        </w:rPr>
      </w:pPr>
    </w:p>
    <w:p w:rsidR="00515A48" w:rsidRPr="009C1F35" w:rsidRDefault="00515A48" w:rsidP="008F2A75">
      <w:pPr>
        <w:spacing w:after="0" w:line="240" w:lineRule="auto"/>
        <w:rPr>
          <w:rFonts w:ascii="Times New Roman" w:hAnsi="Times New Roman" w:cs="Times New Roman"/>
          <w:sz w:val="28"/>
          <w:szCs w:val="28"/>
          <w:lang w:val="kk-KZ"/>
        </w:rPr>
      </w:pPr>
    </w:p>
    <w:p w:rsidR="00515A48" w:rsidRPr="009C1F35" w:rsidRDefault="00515A48" w:rsidP="008F2A75">
      <w:pPr>
        <w:spacing w:after="0" w:line="240" w:lineRule="auto"/>
        <w:rPr>
          <w:rFonts w:ascii="Times New Roman" w:hAnsi="Times New Roman" w:cs="Times New Roman"/>
          <w:sz w:val="28"/>
          <w:szCs w:val="28"/>
          <w:lang w:val="kk-KZ"/>
        </w:rPr>
      </w:pPr>
    </w:p>
    <w:p w:rsidR="00515A48" w:rsidRPr="009C1F35" w:rsidRDefault="00515A48" w:rsidP="008F2A75">
      <w:pPr>
        <w:spacing w:after="0" w:line="240" w:lineRule="auto"/>
        <w:rPr>
          <w:rFonts w:ascii="Times New Roman" w:hAnsi="Times New Roman" w:cs="Times New Roman"/>
          <w:sz w:val="28"/>
          <w:szCs w:val="28"/>
          <w:lang w:val="kk-KZ"/>
        </w:rPr>
      </w:pPr>
    </w:p>
    <w:p w:rsidR="00515A48" w:rsidRPr="009C1F35" w:rsidRDefault="00515A48" w:rsidP="008F2A75">
      <w:pPr>
        <w:spacing w:after="0" w:line="240" w:lineRule="auto"/>
        <w:rPr>
          <w:rFonts w:ascii="Times New Roman" w:hAnsi="Times New Roman" w:cs="Times New Roman"/>
          <w:sz w:val="28"/>
          <w:szCs w:val="28"/>
          <w:lang w:val="kk-KZ"/>
        </w:rPr>
      </w:pPr>
    </w:p>
    <w:p w:rsidR="00D837CA" w:rsidRPr="009C1F35" w:rsidRDefault="00D837CA" w:rsidP="008F2A75">
      <w:pPr>
        <w:spacing w:after="0" w:line="240" w:lineRule="auto"/>
        <w:rPr>
          <w:rFonts w:ascii="Times New Roman" w:hAnsi="Times New Roman" w:cs="Times New Roman"/>
          <w:sz w:val="28"/>
          <w:szCs w:val="28"/>
          <w:lang w:val="kk-KZ"/>
        </w:rPr>
      </w:pPr>
    </w:p>
    <w:p w:rsidR="00D837CA" w:rsidRPr="009C1F35" w:rsidRDefault="00D837CA" w:rsidP="008F2A75">
      <w:pPr>
        <w:spacing w:after="0" w:line="240" w:lineRule="auto"/>
        <w:rPr>
          <w:rFonts w:ascii="Times New Roman" w:hAnsi="Times New Roman" w:cs="Times New Roman"/>
          <w:sz w:val="28"/>
          <w:szCs w:val="28"/>
          <w:lang w:val="kk-KZ"/>
        </w:rPr>
      </w:pPr>
    </w:p>
    <w:p w:rsidR="00D837CA" w:rsidRPr="009C1F35" w:rsidRDefault="00D837CA"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055673" w:rsidRPr="009C1F35" w:rsidRDefault="00055673" w:rsidP="008F2A75">
      <w:pPr>
        <w:spacing w:after="0" w:line="240" w:lineRule="auto"/>
        <w:rPr>
          <w:rFonts w:ascii="Times New Roman" w:hAnsi="Times New Roman" w:cs="Times New Roman"/>
          <w:sz w:val="28"/>
          <w:szCs w:val="28"/>
          <w:lang w:val="kk-KZ"/>
        </w:rPr>
      </w:pPr>
    </w:p>
    <w:p w:rsidR="00FB7236" w:rsidRPr="009C1F35" w:rsidRDefault="00FB7236" w:rsidP="008F2A75">
      <w:pPr>
        <w:spacing w:after="0" w:line="240" w:lineRule="auto"/>
        <w:rPr>
          <w:rFonts w:ascii="Times New Roman" w:hAnsi="Times New Roman" w:cs="Times New Roman"/>
          <w:sz w:val="28"/>
          <w:szCs w:val="28"/>
          <w:lang w:val="kk-KZ"/>
        </w:rPr>
      </w:pPr>
    </w:p>
    <w:p w:rsidR="00DF6B14" w:rsidRPr="009C1F35" w:rsidRDefault="00DF6B14" w:rsidP="008F2A75">
      <w:pPr>
        <w:spacing w:after="0" w:line="240" w:lineRule="auto"/>
        <w:rPr>
          <w:rFonts w:ascii="Times New Roman" w:hAnsi="Times New Roman" w:cs="Times New Roman"/>
          <w:sz w:val="28"/>
          <w:szCs w:val="28"/>
          <w:lang w:val="kk-KZ"/>
        </w:rPr>
      </w:pPr>
    </w:p>
    <w:p w:rsidR="00DF6B14" w:rsidRPr="009C1F35" w:rsidRDefault="00DF6B14" w:rsidP="008F2A75">
      <w:pPr>
        <w:spacing w:after="0" w:line="240" w:lineRule="auto"/>
        <w:rPr>
          <w:rFonts w:ascii="Times New Roman" w:hAnsi="Times New Roman" w:cs="Times New Roman"/>
          <w:sz w:val="28"/>
          <w:szCs w:val="28"/>
          <w:lang w:val="kk-KZ"/>
        </w:rPr>
      </w:pPr>
    </w:p>
    <w:p w:rsidR="00DF6B14" w:rsidRPr="001B6844" w:rsidRDefault="00DF6B14" w:rsidP="008F2A75">
      <w:pPr>
        <w:spacing w:after="0" w:line="240" w:lineRule="auto"/>
        <w:rPr>
          <w:rFonts w:ascii="Times New Roman" w:hAnsi="Times New Roman" w:cs="Times New Roman"/>
          <w:sz w:val="28"/>
          <w:szCs w:val="28"/>
          <w:lang w:val="kk-KZ"/>
        </w:rPr>
      </w:pPr>
    </w:p>
    <w:p w:rsidR="003B61A0" w:rsidRPr="001B6844" w:rsidRDefault="00B40D9D" w:rsidP="00366551">
      <w:pPr>
        <w:spacing w:after="0" w:line="240" w:lineRule="auto"/>
        <w:jc w:val="center"/>
        <w:rPr>
          <w:rFonts w:ascii="Times New Roman" w:hAnsi="Times New Roman" w:cs="Times New Roman"/>
          <w:sz w:val="28"/>
          <w:szCs w:val="28"/>
          <w:lang w:val="kk-KZ"/>
        </w:rPr>
      </w:pPr>
      <w:r w:rsidRPr="009C1F35">
        <w:rPr>
          <w:rFonts w:ascii="Times New Roman" w:hAnsi="Times New Roman" w:cs="Times New Roman"/>
          <w:sz w:val="28"/>
          <w:szCs w:val="28"/>
          <w:lang w:val="kk-KZ"/>
        </w:rPr>
        <w:t xml:space="preserve">Шымкент, 2018 </w:t>
      </w:r>
      <w:r w:rsidR="008A6DBB" w:rsidRPr="009C1F35">
        <w:rPr>
          <w:rFonts w:ascii="Times New Roman" w:hAnsi="Times New Roman" w:cs="Times New Roman"/>
          <w:sz w:val="28"/>
          <w:szCs w:val="28"/>
          <w:lang w:val="kk-KZ"/>
        </w:rPr>
        <w:t>ж</w:t>
      </w:r>
    </w:p>
    <w:p w:rsidR="004A262D" w:rsidRPr="009C1F35" w:rsidRDefault="004A262D" w:rsidP="004A262D">
      <w:pPr>
        <w:pStyle w:val="af8"/>
        <w:ind w:firstLine="0"/>
        <w:rPr>
          <w:bCs/>
          <w:sz w:val="28"/>
          <w:szCs w:val="28"/>
          <w:lang w:val="kk-KZ" w:eastAsia="ko-KR"/>
        </w:rPr>
      </w:pPr>
      <w:r w:rsidRPr="009C1F35">
        <w:rPr>
          <w:bCs/>
          <w:sz w:val="28"/>
          <w:szCs w:val="28"/>
          <w:lang w:val="kk-KZ" w:eastAsia="ko-KR"/>
        </w:rPr>
        <w:lastRenderedPageBreak/>
        <w:t>ӘОЖ 634.1/.7</w:t>
      </w:r>
    </w:p>
    <w:p w:rsidR="004A262D" w:rsidRPr="009C1F35" w:rsidRDefault="004A262D" w:rsidP="008F2A75">
      <w:pPr>
        <w:spacing w:after="0" w:line="240" w:lineRule="auto"/>
        <w:rPr>
          <w:rFonts w:ascii="Times New Roman" w:hAnsi="Times New Roman" w:cs="Times New Roman"/>
          <w:sz w:val="28"/>
          <w:szCs w:val="28"/>
          <w:lang w:val="kk-KZ"/>
        </w:rPr>
      </w:pPr>
    </w:p>
    <w:p w:rsidR="00786625" w:rsidRPr="009C1F35" w:rsidRDefault="00786625"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 xml:space="preserve">ЖОК  Құрастырған:  </w:t>
      </w:r>
      <w:r w:rsidR="00B40D9D" w:rsidRPr="009C1F35">
        <w:rPr>
          <w:rFonts w:ascii="Times New Roman" w:hAnsi="Times New Roman" w:cs="Times New Roman"/>
          <w:sz w:val="28"/>
          <w:szCs w:val="28"/>
          <w:lang w:val="kk-KZ"/>
        </w:rPr>
        <w:t xml:space="preserve">а.ш..ғ.к. </w:t>
      </w:r>
      <w:r w:rsidR="002F1D19" w:rsidRPr="009C1F35">
        <w:rPr>
          <w:rFonts w:ascii="Times New Roman" w:hAnsi="Times New Roman" w:cs="Times New Roman"/>
          <w:sz w:val="28"/>
          <w:szCs w:val="28"/>
          <w:lang w:val="kk-KZ"/>
        </w:rPr>
        <w:t>а</w:t>
      </w:r>
      <w:r w:rsidR="00B40D9D" w:rsidRPr="009C1F35">
        <w:rPr>
          <w:rFonts w:ascii="Times New Roman" w:hAnsi="Times New Roman" w:cs="Times New Roman"/>
          <w:sz w:val="28"/>
          <w:szCs w:val="28"/>
          <w:lang w:val="kk-KZ"/>
        </w:rPr>
        <w:t>ға оқытушы Тастанбекова Г.</w:t>
      </w:r>
      <w:r w:rsidR="002F1D19" w:rsidRPr="009C1F35">
        <w:rPr>
          <w:rFonts w:ascii="Times New Roman" w:hAnsi="Times New Roman" w:cs="Times New Roman"/>
          <w:sz w:val="28"/>
          <w:szCs w:val="28"/>
          <w:lang w:val="kk-KZ"/>
        </w:rPr>
        <w:t xml:space="preserve">Р.,аға оқытушы  </w:t>
      </w:r>
      <w:r w:rsidR="00D837CA" w:rsidRPr="009C1F35">
        <w:rPr>
          <w:rFonts w:ascii="Times New Roman" w:hAnsi="Times New Roman" w:cs="Times New Roman"/>
          <w:sz w:val="28"/>
          <w:szCs w:val="28"/>
          <w:lang w:val="kk-KZ" w:eastAsia="ko-KR"/>
        </w:rPr>
        <w:t>Алагозова С.</w:t>
      </w:r>
      <w:r w:rsidR="003E6162" w:rsidRPr="009C1F35">
        <w:rPr>
          <w:rFonts w:ascii="Times New Roman" w:hAnsi="Times New Roman" w:cs="Times New Roman"/>
          <w:sz w:val="28"/>
          <w:szCs w:val="28"/>
          <w:lang w:val="kk-KZ" w:eastAsia="ko-KR"/>
        </w:rPr>
        <w:t>С.,</w:t>
      </w:r>
      <w:r w:rsidR="002F1D19" w:rsidRPr="009C1F35">
        <w:rPr>
          <w:rFonts w:ascii="Times New Roman" w:hAnsi="Times New Roman" w:cs="Times New Roman"/>
          <w:sz w:val="28"/>
          <w:szCs w:val="28"/>
          <w:lang w:val="kk-KZ" w:eastAsia="ko-KR"/>
        </w:rPr>
        <w:t xml:space="preserve"> оқытушы Айтбаева  А.С..</w:t>
      </w:r>
    </w:p>
    <w:p w:rsidR="00515A48" w:rsidRPr="009C1F35" w:rsidRDefault="002F1D19"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 xml:space="preserve"> «Суармалы егіншілікте  органикалық тыңайтқышты енгізу</w:t>
      </w:r>
      <w:r w:rsidR="00116288" w:rsidRPr="009C1F35">
        <w:rPr>
          <w:rFonts w:ascii="Times New Roman" w:hAnsi="Times New Roman" w:cs="Times New Roman"/>
          <w:sz w:val="28"/>
          <w:szCs w:val="28"/>
          <w:lang w:val="kk-KZ"/>
        </w:rPr>
        <w:t>»д</w:t>
      </w:r>
      <w:r w:rsidR="00515A48" w:rsidRPr="009C1F35">
        <w:rPr>
          <w:rFonts w:ascii="Times New Roman" w:hAnsi="Times New Roman" w:cs="Times New Roman"/>
          <w:sz w:val="28"/>
          <w:szCs w:val="28"/>
          <w:lang w:val="kk-KZ"/>
        </w:rPr>
        <w:t>әрістер жинағы</w:t>
      </w:r>
      <w:r w:rsidR="00116288" w:rsidRPr="009C1F35">
        <w:rPr>
          <w:rFonts w:ascii="Times New Roman" w:hAnsi="Times New Roman" w:cs="Times New Roman"/>
          <w:sz w:val="28"/>
          <w:szCs w:val="28"/>
          <w:lang w:val="kk-KZ"/>
        </w:rPr>
        <w:t xml:space="preserve"> -</w:t>
      </w:r>
      <w:r w:rsidR="00515A48" w:rsidRPr="009C1F35">
        <w:rPr>
          <w:rFonts w:ascii="Times New Roman" w:hAnsi="Times New Roman" w:cs="Times New Roman"/>
          <w:sz w:val="28"/>
          <w:szCs w:val="28"/>
          <w:lang w:val="kk-KZ"/>
        </w:rPr>
        <w:t xml:space="preserve">Шымкент, </w:t>
      </w:r>
      <w:r w:rsidRPr="009C1F35">
        <w:rPr>
          <w:rFonts w:ascii="Times New Roman" w:hAnsi="Times New Roman" w:cs="Times New Roman"/>
          <w:sz w:val="28"/>
          <w:szCs w:val="28"/>
          <w:lang w:val="kk-KZ"/>
        </w:rPr>
        <w:t xml:space="preserve"> М.Әуезов атындағы ОҚМУ , 2018</w:t>
      </w:r>
      <w:r w:rsidR="005F2ED1" w:rsidRPr="009C1F35">
        <w:rPr>
          <w:rFonts w:ascii="Times New Roman" w:hAnsi="Times New Roman" w:cs="Times New Roman"/>
          <w:sz w:val="28"/>
          <w:szCs w:val="28"/>
          <w:lang w:val="kk-KZ"/>
        </w:rPr>
        <w:t xml:space="preserve">ж,   </w:t>
      </w:r>
      <w:r w:rsidR="00AB65ED" w:rsidRPr="009C1F35">
        <w:rPr>
          <w:rFonts w:ascii="Times New Roman" w:hAnsi="Times New Roman" w:cs="Times New Roman"/>
          <w:sz w:val="28"/>
          <w:szCs w:val="28"/>
          <w:lang w:val="kk-KZ"/>
        </w:rPr>
        <w:t>92</w:t>
      </w:r>
      <w:r w:rsidR="00515A48" w:rsidRPr="009C1F35">
        <w:rPr>
          <w:rFonts w:ascii="Times New Roman" w:hAnsi="Times New Roman" w:cs="Times New Roman"/>
          <w:sz w:val="28"/>
          <w:szCs w:val="28"/>
          <w:lang w:val="kk-KZ"/>
        </w:rPr>
        <w:t xml:space="preserve">  бет </w:t>
      </w:r>
    </w:p>
    <w:p w:rsidR="00515A48" w:rsidRPr="009C1F35" w:rsidRDefault="00515A48" w:rsidP="008F2A75">
      <w:pPr>
        <w:spacing w:after="0" w:line="240" w:lineRule="auto"/>
        <w:rPr>
          <w:rFonts w:ascii="Times New Roman" w:hAnsi="Times New Roman" w:cs="Times New Roman"/>
          <w:sz w:val="28"/>
          <w:szCs w:val="28"/>
          <w:lang w:val="kk-KZ"/>
        </w:rPr>
      </w:pPr>
    </w:p>
    <w:p w:rsidR="002F1D19" w:rsidRPr="009C1F35" w:rsidRDefault="00515A48" w:rsidP="002F1D19">
      <w:pPr>
        <w:shd w:val="clear" w:color="auto" w:fill="FFFFFF"/>
        <w:spacing w:after="0" w:line="240" w:lineRule="auto"/>
        <w:jc w:val="center"/>
        <w:rPr>
          <w:rFonts w:ascii="Times New Roman" w:hAnsi="Times New Roman" w:cs="Times New Roman"/>
          <w:noProof/>
          <w:color w:val="000000"/>
          <w:sz w:val="28"/>
          <w:szCs w:val="28"/>
          <w:lang w:val="kk-KZ"/>
        </w:rPr>
      </w:pPr>
      <w:r w:rsidRPr="009C1F35">
        <w:rPr>
          <w:rFonts w:ascii="Times New Roman" w:hAnsi="Times New Roman" w:cs="Times New Roman"/>
          <w:sz w:val="28"/>
          <w:szCs w:val="28"/>
          <w:lang w:val="kk-KZ"/>
        </w:rPr>
        <w:t>Дәрістер жинағы оқу жоспарына және пәннің «</w:t>
      </w:r>
      <w:r w:rsidR="002F1D19" w:rsidRPr="009C1F35">
        <w:rPr>
          <w:rFonts w:ascii="Times New Roman" w:hAnsi="Times New Roman" w:cs="Times New Roman"/>
          <w:sz w:val="28"/>
          <w:szCs w:val="28"/>
          <w:lang w:val="kk-KZ"/>
        </w:rPr>
        <w:t>Суармалы егіншілікте органикалық тыңайтқышты енгізу</w:t>
      </w:r>
      <w:r w:rsidR="002F1D19" w:rsidRPr="009C1F35">
        <w:rPr>
          <w:rFonts w:ascii="Times New Roman" w:hAnsi="Times New Roman" w:cs="Times New Roman"/>
          <w:noProof/>
          <w:color w:val="000000"/>
          <w:sz w:val="28"/>
          <w:szCs w:val="28"/>
          <w:lang w:val="kk-KZ"/>
        </w:rPr>
        <w:t>»</w:t>
      </w:r>
    </w:p>
    <w:p w:rsidR="00515A48" w:rsidRPr="009C1F35" w:rsidRDefault="00515A48"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бағдарламасына сай құрастырылған және дәріске қажетті барлық мәлімдемелері ендірілген.</w:t>
      </w:r>
    </w:p>
    <w:p w:rsidR="00515A48" w:rsidRPr="009C1F35" w:rsidRDefault="00515A48" w:rsidP="008F2A75">
      <w:pPr>
        <w:spacing w:after="0" w:line="240" w:lineRule="auto"/>
        <w:rPr>
          <w:rFonts w:ascii="Times New Roman" w:hAnsi="Times New Roman" w:cs="Times New Roman"/>
          <w:sz w:val="28"/>
          <w:szCs w:val="28"/>
          <w:lang w:val="kk-KZ"/>
        </w:rPr>
      </w:pPr>
    </w:p>
    <w:p w:rsidR="00116288" w:rsidRPr="009C1F35" w:rsidRDefault="00116288" w:rsidP="008F2A75">
      <w:pPr>
        <w:spacing w:after="0" w:line="240" w:lineRule="auto"/>
        <w:rPr>
          <w:rFonts w:ascii="Times New Roman" w:hAnsi="Times New Roman" w:cs="Times New Roman"/>
          <w:sz w:val="28"/>
          <w:szCs w:val="28"/>
          <w:lang w:val="kk-KZ"/>
        </w:rPr>
      </w:pPr>
    </w:p>
    <w:p w:rsidR="00116288" w:rsidRPr="009C1F35" w:rsidRDefault="00116288" w:rsidP="008F2A75">
      <w:pPr>
        <w:spacing w:after="0" w:line="240" w:lineRule="auto"/>
        <w:rPr>
          <w:rFonts w:ascii="Times New Roman" w:hAnsi="Times New Roman" w:cs="Times New Roman"/>
          <w:b/>
          <w:sz w:val="28"/>
          <w:szCs w:val="28"/>
          <w:lang w:val="kk-KZ"/>
        </w:rPr>
      </w:pPr>
    </w:p>
    <w:p w:rsidR="00476EA7" w:rsidRPr="009C1F35" w:rsidRDefault="00515A48" w:rsidP="008F2A75">
      <w:pPr>
        <w:spacing w:after="0" w:line="240" w:lineRule="auto"/>
        <w:rPr>
          <w:rFonts w:ascii="Times New Roman" w:hAnsi="Times New Roman" w:cs="Times New Roman"/>
          <w:b/>
          <w:sz w:val="28"/>
          <w:szCs w:val="28"/>
          <w:lang w:val="kk-KZ"/>
        </w:rPr>
      </w:pPr>
      <w:r w:rsidRPr="009C1F35">
        <w:rPr>
          <w:rFonts w:ascii="Times New Roman" w:hAnsi="Times New Roman" w:cs="Times New Roman"/>
          <w:b/>
          <w:sz w:val="28"/>
          <w:szCs w:val="28"/>
          <w:lang w:val="kk-KZ"/>
        </w:rPr>
        <w:t xml:space="preserve"> Пікір жазған</w:t>
      </w:r>
      <w:r w:rsidR="00E85706" w:rsidRPr="009C1F35">
        <w:rPr>
          <w:rFonts w:ascii="Times New Roman" w:hAnsi="Times New Roman" w:cs="Times New Roman"/>
          <w:b/>
          <w:sz w:val="28"/>
          <w:szCs w:val="28"/>
          <w:lang w:val="kk-KZ"/>
        </w:rPr>
        <w:t>дар</w:t>
      </w:r>
      <w:r w:rsidR="00476EA7" w:rsidRPr="009C1F35">
        <w:rPr>
          <w:rFonts w:ascii="Times New Roman" w:hAnsi="Times New Roman" w:cs="Times New Roman"/>
          <w:b/>
          <w:sz w:val="28"/>
          <w:szCs w:val="28"/>
          <w:lang w:val="kk-KZ"/>
        </w:rPr>
        <w:t>:</w:t>
      </w:r>
    </w:p>
    <w:p w:rsidR="00786625" w:rsidRPr="009C1F35" w:rsidRDefault="00786625" w:rsidP="00786625">
      <w:pPr>
        <w:spacing w:after="0" w:line="240" w:lineRule="auto"/>
        <w:jc w:val="both"/>
        <w:rPr>
          <w:rFonts w:ascii="Times New Roman" w:hAnsi="Times New Roman" w:cs="Times New Roman"/>
          <w:color w:val="000000"/>
          <w:sz w:val="28"/>
          <w:szCs w:val="28"/>
          <w:lang w:val="kk-KZ"/>
        </w:rPr>
      </w:pPr>
      <w:r w:rsidRPr="009C1F35">
        <w:rPr>
          <w:rFonts w:ascii="Times New Roman" w:hAnsi="Times New Roman" w:cs="Times New Roman"/>
          <w:color w:val="000000"/>
          <w:sz w:val="28"/>
          <w:szCs w:val="28"/>
          <w:lang w:val="kk-KZ"/>
        </w:rPr>
        <w:t xml:space="preserve">Оңтүстік Қазақстан Облыстық  ауылшаруашылық </w:t>
      </w:r>
    </w:p>
    <w:p w:rsidR="00786625" w:rsidRPr="009C1F35" w:rsidRDefault="00786625" w:rsidP="00786625">
      <w:pPr>
        <w:spacing w:after="0" w:line="240" w:lineRule="auto"/>
        <w:jc w:val="both"/>
        <w:rPr>
          <w:rFonts w:ascii="Times New Roman" w:hAnsi="Times New Roman" w:cs="Times New Roman"/>
          <w:color w:val="000000"/>
          <w:sz w:val="28"/>
          <w:szCs w:val="28"/>
          <w:lang w:val="kk-KZ"/>
        </w:rPr>
      </w:pPr>
      <w:r w:rsidRPr="009C1F35">
        <w:rPr>
          <w:rFonts w:ascii="Times New Roman" w:hAnsi="Times New Roman" w:cs="Times New Roman"/>
          <w:color w:val="000000"/>
          <w:sz w:val="28"/>
          <w:szCs w:val="28"/>
          <w:lang w:val="kk-KZ"/>
        </w:rPr>
        <w:t xml:space="preserve">дақылдарының Сортсынау Инспектурасы </w:t>
      </w:r>
    </w:p>
    <w:p w:rsidR="00786625" w:rsidRPr="009C1F35" w:rsidRDefault="00786625" w:rsidP="00786625">
      <w:pPr>
        <w:spacing w:after="0" w:line="240" w:lineRule="auto"/>
        <w:jc w:val="both"/>
        <w:rPr>
          <w:rFonts w:ascii="Times New Roman" w:hAnsi="Times New Roman" w:cs="Times New Roman"/>
          <w:color w:val="000000"/>
          <w:sz w:val="28"/>
          <w:szCs w:val="28"/>
          <w:lang w:val="kk-KZ"/>
        </w:rPr>
      </w:pPr>
      <w:r w:rsidRPr="009C1F35">
        <w:rPr>
          <w:rFonts w:ascii="Times New Roman" w:hAnsi="Times New Roman" w:cs="Times New Roman"/>
          <w:color w:val="000000"/>
          <w:sz w:val="28"/>
          <w:szCs w:val="28"/>
          <w:lang w:val="kk-KZ"/>
        </w:rPr>
        <w:t>бас агрономы   Гончарева   Л. А.</w:t>
      </w:r>
      <w:r w:rsidR="00A9368D" w:rsidRPr="009C1F35">
        <w:rPr>
          <w:rFonts w:ascii="Times New Roman" w:hAnsi="Times New Roman" w:cs="Times New Roman"/>
          <w:sz w:val="28"/>
          <w:szCs w:val="28"/>
          <w:lang w:val="kk-KZ"/>
        </w:rPr>
        <w:t xml:space="preserve"> __________  </w:t>
      </w:r>
    </w:p>
    <w:p w:rsidR="00786625" w:rsidRPr="009C1F35" w:rsidRDefault="00786625" w:rsidP="00786625">
      <w:pPr>
        <w:spacing w:after="0" w:line="240" w:lineRule="auto"/>
        <w:jc w:val="both"/>
        <w:rPr>
          <w:rFonts w:ascii="Times New Roman" w:hAnsi="Times New Roman" w:cs="Times New Roman"/>
          <w:color w:val="000000"/>
          <w:sz w:val="28"/>
          <w:szCs w:val="28"/>
          <w:lang w:val="kk-KZ"/>
        </w:rPr>
      </w:pPr>
    </w:p>
    <w:p w:rsidR="00476EA7" w:rsidRPr="009C1F35" w:rsidRDefault="00476EA7" w:rsidP="00786625">
      <w:pPr>
        <w:spacing w:after="0" w:line="240" w:lineRule="auto"/>
        <w:jc w:val="both"/>
        <w:rPr>
          <w:rFonts w:ascii="Times New Roman" w:hAnsi="Times New Roman" w:cs="Times New Roman"/>
          <w:b/>
          <w:color w:val="000000"/>
          <w:sz w:val="28"/>
          <w:szCs w:val="28"/>
          <w:u w:val="single"/>
          <w:lang w:val="kk-KZ"/>
        </w:rPr>
      </w:pPr>
    </w:p>
    <w:p w:rsidR="00476EA7" w:rsidRPr="009C1F35" w:rsidRDefault="00476EA7"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 xml:space="preserve">М.Әуезов атындағы  ОҚМУ , «Агротехнология» кафедрасының   </w:t>
      </w:r>
      <w:r w:rsidR="00515A48" w:rsidRPr="009C1F35">
        <w:rPr>
          <w:rFonts w:ascii="Times New Roman" w:hAnsi="Times New Roman" w:cs="Times New Roman"/>
          <w:sz w:val="28"/>
          <w:szCs w:val="28"/>
          <w:lang w:val="kk-KZ"/>
        </w:rPr>
        <w:t xml:space="preserve">а.ш.ғ.к., </w:t>
      </w:r>
    </w:p>
    <w:p w:rsidR="00515A48" w:rsidRPr="009C1F35" w:rsidRDefault="00515A48"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 xml:space="preserve">аға оқытушы  </w:t>
      </w:r>
      <w:r w:rsidR="00476EA7" w:rsidRPr="009C1F35">
        <w:rPr>
          <w:rFonts w:ascii="Times New Roman" w:hAnsi="Times New Roman" w:cs="Times New Roman"/>
          <w:sz w:val="28"/>
          <w:szCs w:val="28"/>
          <w:lang w:val="kk-KZ"/>
        </w:rPr>
        <w:t>Есенгелдиева Л.Қ.</w:t>
      </w:r>
      <w:r w:rsidR="00A9368D" w:rsidRPr="009C1F35">
        <w:rPr>
          <w:rFonts w:ascii="Times New Roman" w:hAnsi="Times New Roman" w:cs="Times New Roman"/>
          <w:sz w:val="28"/>
          <w:szCs w:val="28"/>
          <w:lang w:val="kk-KZ"/>
        </w:rPr>
        <w:t xml:space="preserve">__________  </w:t>
      </w:r>
    </w:p>
    <w:p w:rsidR="00476EA7" w:rsidRPr="009C1F35" w:rsidRDefault="00476EA7" w:rsidP="008F2A75">
      <w:pPr>
        <w:pStyle w:val="a5"/>
        <w:rPr>
          <w:rFonts w:ascii="Times New Roman" w:hAnsi="Times New Roman" w:cs="Times New Roman"/>
          <w:sz w:val="28"/>
          <w:szCs w:val="28"/>
          <w:lang w:val="kk-KZ"/>
        </w:rPr>
      </w:pPr>
    </w:p>
    <w:p w:rsidR="00476EA7" w:rsidRPr="009C1F35" w:rsidRDefault="00476EA7" w:rsidP="008F2A75">
      <w:pPr>
        <w:pStyle w:val="a5"/>
        <w:rPr>
          <w:rFonts w:ascii="Times New Roman" w:hAnsi="Times New Roman" w:cs="Times New Roman"/>
          <w:sz w:val="28"/>
          <w:szCs w:val="28"/>
          <w:lang w:val="kk-KZ"/>
        </w:rPr>
      </w:pPr>
    </w:p>
    <w:p w:rsidR="00476EA7" w:rsidRPr="009C1F35" w:rsidRDefault="00476EA7" w:rsidP="008F2A75">
      <w:pPr>
        <w:pStyle w:val="a5"/>
        <w:rPr>
          <w:rFonts w:ascii="Times New Roman" w:hAnsi="Times New Roman" w:cs="Times New Roman"/>
          <w:sz w:val="28"/>
          <w:szCs w:val="28"/>
          <w:lang w:val="kk-KZ"/>
        </w:rPr>
      </w:pPr>
    </w:p>
    <w:p w:rsidR="0042520A" w:rsidRPr="009C1F35" w:rsidRDefault="00125A23" w:rsidP="008F2A75">
      <w:pPr>
        <w:pStyle w:val="a5"/>
        <w:rPr>
          <w:rFonts w:ascii="Times New Roman" w:hAnsi="Times New Roman" w:cs="Times New Roman"/>
          <w:sz w:val="28"/>
          <w:szCs w:val="28"/>
          <w:lang w:val="kk-KZ"/>
        </w:rPr>
      </w:pPr>
      <w:r w:rsidRPr="009C1F35">
        <w:rPr>
          <w:rFonts w:ascii="Times New Roman" w:hAnsi="Times New Roman" w:cs="Times New Roman"/>
          <w:sz w:val="28"/>
          <w:szCs w:val="28"/>
          <w:lang w:val="kk-KZ"/>
        </w:rPr>
        <w:t>Агроте</w:t>
      </w:r>
      <w:r w:rsidR="00476EA7" w:rsidRPr="009C1F35">
        <w:rPr>
          <w:rFonts w:ascii="Times New Roman" w:hAnsi="Times New Roman" w:cs="Times New Roman"/>
          <w:sz w:val="28"/>
          <w:szCs w:val="28"/>
          <w:lang w:val="kk-KZ"/>
        </w:rPr>
        <w:t>хнология кафедрасының  мәжілісінде қаралып</w:t>
      </w:r>
      <w:r w:rsidR="0042520A" w:rsidRPr="009C1F35">
        <w:rPr>
          <w:rFonts w:ascii="Times New Roman" w:hAnsi="Times New Roman" w:cs="Times New Roman"/>
          <w:sz w:val="28"/>
          <w:szCs w:val="28"/>
          <w:lang w:val="kk-KZ"/>
        </w:rPr>
        <w:t>, жоғарғы мектеп комитетінің  кеңесіне ұсынылды.  Хаттама  № ___      «____» __________  20__ж ж</w:t>
      </w:r>
    </w:p>
    <w:p w:rsidR="00125A23" w:rsidRPr="009C1F35" w:rsidRDefault="00125A23" w:rsidP="008F2A75">
      <w:pPr>
        <w:pStyle w:val="a5"/>
        <w:rPr>
          <w:rFonts w:ascii="Times New Roman" w:hAnsi="Times New Roman" w:cs="Times New Roman"/>
          <w:sz w:val="28"/>
          <w:szCs w:val="28"/>
          <w:lang w:val="kk-KZ"/>
        </w:rPr>
      </w:pPr>
    </w:p>
    <w:p w:rsidR="00125A23" w:rsidRPr="009C1F35" w:rsidRDefault="00125A23"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be-BY"/>
        </w:rPr>
        <w:t>Ауылшаруашылық ғылым жоғары</w:t>
      </w:r>
      <w:r w:rsidR="0042520A" w:rsidRPr="009C1F35">
        <w:rPr>
          <w:rFonts w:ascii="Times New Roman" w:hAnsi="Times New Roman" w:cs="Times New Roman"/>
          <w:sz w:val="28"/>
          <w:szCs w:val="28"/>
          <w:lang w:val="be-BY"/>
        </w:rPr>
        <w:t xml:space="preserve"> мектебі комитетімен мақұлданып, Университеттің  оқу-әдістемелік  кеңесіне ұсынылды. Хаттама  </w:t>
      </w:r>
      <w:r w:rsidRPr="009C1F35">
        <w:rPr>
          <w:rFonts w:ascii="Times New Roman" w:hAnsi="Times New Roman" w:cs="Times New Roman"/>
          <w:sz w:val="28"/>
          <w:szCs w:val="28"/>
          <w:lang w:val="be-BY"/>
        </w:rPr>
        <w:t xml:space="preserve">№ </w:t>
      </w:r>
      <w:r w:rsidRPr="009C1F35">
        <w:rPr>
          <w:rFonts w:ascii="Times New Roman" w:hAnsi="Times New Roman" w:cs="Times New Roman"/>
          <w:sz w:val="28"/>
          <w:szCs w:val="28"/>
          <w:lang w:val="kk-KZ"/>
        </w:rPr>
        <w:t>__«__»</w:t>
      </w:r>
      <w:r w:rsidRPr="009C1F35">
        <w:rPr>
          <w:rFonts w:ascii="Times New Roman" w:hAnsi="Times New Roman" w:cs="Times New Roman"/>
          <w:sz w:val="28"/>
          <w:szCs w:val="28"/>
          <w:lang w:val="be-BY"/>
        </w:rPr>
        <w:t>____</w:t>
      </w:r>
      <w:r w:rsidRPr="009C1F35">
        <w:rPr>
          <w:rFonts w:ascii="Times New Roman" w:hAnsi="Times New Roman" w:cs="Times New Roman"/>
          <w:sz w:val="28"/>
          <w:szCs w:val="28"/>
          <w:lang w:val="kk-KZ"/>
        </w:rPr>
        <w:t>20</w:t>
      </w:r>
      <w:r w:rsidRPr="009C1F35">
        <w:rPr>
          <w:rFonts w:ascii="Times New Roman" w:hAnsi="Times New Roman" w:cs="Times New Roman"/>
          <w:sz w:val="28"/>
          <w:szCs w:val="28"/>
          <w:lang w:val="be-BY"/>
        </w:rPr>
        <w:t>__</w:t>
      </w:r>
      <w:r w:rsidRPr="009C1F35">
        <w:rPr>
          <w:rFonts w:ascii="Times New Roman" w:hAnsi="Times New Roman" w:cs="Times New Roman"/>
          <w:sz w:val="28"/>
          <w:szCs w:val="28"/>
          <w:lang w:val="kk-KZ"/>
        </w:rPr>
        <w:t>ж.</w:t>
      </w:r>
    </w:p>
    <w:p w:rsidR="00125A23" w:rsidRPr="009C1F35" w:rsidRDefault="00125A23" w:rsidP="008F2A75">
      <w:pPr>
        <w:spacing w:after="0" w:line="240" w:lineRule="auto"/>
        <w:rPr>
          <w:rFonts w:ascii="Times New Roman" w:hAnsi="Times New Roman" w:cs="Times New Roman"/>
          <w:sz w:val="28"/>
          <w:szCs w:val="28"/>
          <w:lang w:val="kk-KZ"/>
        </w:rPr>
      </w:pPr>
    </w:p>
    <w:p w:rsidR="0042520A" w:rsidRPr="009C1F35" w:rsidRDefault="0042520A"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 xml:space="preserve"> Дәрістер жинағы М.Әуезов атындағы  О</w:t>
      </w:r>
      <w:r w:rsidR="00125A23" w:rsidRPr="009C1F35">
        <w:rPr>
          <w:rFonts w:ascii="Times New Roman" w:hAnsi="Times New Roman" w:cs="Times New Roman"/>
          <w:sz w:val="28"/>
          <w:szCs w:val="28"/>
          <w:lang w:val="kk-KZ"/>
        </w:rPr>
        <w:t>ҚМУ</w:t>
      </w:r>
      <w:r w:rsidRPr="009C1F35">
        <w:rPr>
          <w:rFonts w:ascii="Times New Roman" w:hAnsi="Times New Roman" w:cs="Times New Roman"/>
          <w:sz w:val="28"/>
          <w:szCs w:val="28"/>
          <w:lang w:val="kk-KZ"/>
        </w:rPr>
        <w:t xml:space="preserve"> о</w:t>
      </w:r>
      <w:r w:rsidR="00125A23" w:rsidRPr="009C1F35">
        <w:rPr>
          <w:rFonts w:ascii="Times New Roman" w:hAnsi="Times New Roman" w:cs="Times New Roman"/>
          <w:sz w:val="28"/>
          <w:szCs w:val="28"/>
          <w:lang w:val="kk-KZ"/>
        </w:rPr>
        <w:t>қу-әдістемелік кеңесі</w:t>
      </w:r>
      <w:r w:rsidRPr="009C1F35">
        <w:rPr>
          <w:rFonts w:ascii="Times New Roman" w:hAnsi="Times New Roman" w:cs="Times New Roman"/>
          <w:sz w:val="28"/>
          <w:szCs w:val="28"/>
          <w:lang w:val="kk-KZ"/>
        </w:rPr>
        <w:t xml:space="preserve">нде қаралып, </w:t>
      </w:r>
    </w:p>
    <w:p w:rsidR="0042520A" w:rsidRPr="009C1F35" w:rsidRDefault="0042520A"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 xml:space="preserve">баспаға ұсынылды. </w:t>
      </w:r>
    </w:p>
    <w:p w:rsidR="00125A23" w:rsidRPr="009C1F35" w:rsidRDefault="00125A23"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 xml:space="preserve"> № ___  хаттамасы  «____» __________  20__ж.</w:t>
      </w:r>
    </w:p>
    <w:p w:rsidR="00515A48" w:rsidRPr="009C1F35" w:rsidRDefault="00515A48" w:rsidP="008F2A75">
      <w:pPr>
        <w:spacing w:after="0" w:line="240" w:lineRule="auto"/>
        <w:rPr>
          <w:rFonts w:ascii="Times New Roman" w:hAnsi="Times New Roman" w:cs="Times New Roman"/>
          <w:sz w:val="28"/>
          <w:szCs w:val="28"/>
          <w:lang w:val="kk-KZ"/>
        </w:rPr>
      </w:pPr>
    </w:p>
    <w:p w:rsidR="00025188" w:rsidRPr="009C1F35" w:rsidRDefault="00025188" w:rsidP="008F2A75">
      <w:pPr>
        <w:spacing w:after="0" w:line="240" w:lineRule="auto"/>
        <w:rPr>
          <w:rFonts w:ascii="Times New Roman" w:hAnsi="Times New Roman" w:cs="Times New Roman"/>
          <w:sz w:val="28"/>
          <w:szCs w:val="28"/>
          <w:lang w:val="kk-KZ"/>
        </w:rPr>
      </w:pPr>
    </w:p>
    <w:p w:rsidR="00025188" w:rsidRPr="009C1F35" w:rsidRDefault="00025188" w:rsidP="008F2A75">
      <w:pPr>
        <w:spacing w:after="0" w:line="240" w:lineRule="auto"/>
        <w:rPr>
          <w:rFonts w:ascii="Times New Roman" w:hAnsi="Times New Roman" w:cs="Times New Roman"/>
          <w:sz w:val="28"/>
          <w:szCs w:val="28"/>
          <w:lang w:val="kk-KZ"/>
        </w:rPr>
      </w:pPr>
    </w:p>
    <w:p w:rsidR="00025188" w:rsidRPr="009C1F35" w:rsidRDefault="00025188" w:rsidP="008F2A75">
      <w:pPr>
        <w:spacing w:after="0" w:line="240" w:lineRule="auto"/>
        <w:rPr>
          <w:rFonts w:ascii="Times New Roman" w:hAnsi="Times New Roman" w:cs="Times New Roman"/>
          <w:sz w:val="28"/>
          <w:szCs w:val="28"/>
          <w:lang w:val="kk-KZ"/>
        </w:rPr>
      </w:pPr>
    </w:p>
    <w:p w:rsidR="00025188" w:rsidRPr="009C1F35" w:rsidRDefault="00025188" w:rsidP="008F2A75">
      <w:pPr>
        <w:spacing w:after="0" w:line="240" w:lineRule="auto"/>
        <w:rPr>
          <w:rFonts w:ascii="Times New Roman" w:hAnsi="Times New Roman" w:cs="Times New Roman"/>
          <w:sz w:val="28"/>
          <w:szCs w:val="28"/>
          <w:lang w:val="kk-KZ"/>
        </w:rPr>
      </w:pPr>
    </w:p>
    <w:p w:rsidR="00025188" w:rsidRPr="009C1F35" w:rsidRDefault="00025188" w:rsidP="008F2A75">
      <w:pPr>
        <w:spacing w:after="0" w:line="240" w:lineRule="auto"/>
        <w:rPr>
          <w:rFonts w:ascii="Times New Roman" w:hAnsi="Times New Roman" w:cs="Times New Roman"/>
          <w:sz w:val="28"/>
          <w:szCs w:val="28"/>
          <w:lang w:val="kk-KZ"/>
        </w:rPr>
      </w:pPr>
    </w:p>
    <w:p w:rsidR="003E6162" w:rsidRPr="009C1F35" w:rsidRDefault="00515A48"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М.Әуезов атындағы Оңтүстік Қазақстан мемлекеттік универс</w:t>
      </w:r>
      <w:r w:rsidR="00D837CA" w:rsidRPr="009C1F35">
        <w:rPr>
          <w:rFonts w:ascii="Times New Roman" w:hAnsi="Times New Roman" w:cs="Times New Roman"/>
          <w:sz w:val="28"/>
          <w:szCs w:val="28"/>
          <w:lang w:val="kk-KZ"/>
        </w:rPr>
        <w:t>итеті,201</w:t>
      </w:r>
      <w:r w:rsidR="002F1D19" w:rsidRPr="009C1F35">
        <w:rPr>
          <w:rFonts w:ascii="Times New Roman" w:hAnsi="Times New Roman" w:cs="Times New Roman"/>
          <w:sz w:val="28"/>
          <w:szCs w:val="28"/>
          <w:lang w:val="kk-KZ"/>
        </w:rPr>
        <w:t>8</w:t>
      </w:r>
    </w:p>
    <w:p w:rsidR="00FB7236" w:rsidRPr="009C1F35" w:rsidRDefault="00515A48" w:rsidP="008F2A75">
      <w:pPr>
        <w:spacing w:after="0" w:line="240" w:lineRule="auto"/>
        <w:rPr>
          <w:rFonts w:ascii="Times New Roman" w:hAnsi="Times New Roman" w:cs="Times New Roman"/>
          <w:sz w:val="28"/>
          <w:szCs w:val="28"/>
          <w:lang w:val="kk-KZ"/>
        </w:rPr>
      </w:pPr>
      <w:r w:rsidRPr="009C1F35">
        <w:rPr>
          <w:rFonts w:ascii="Times New Roman" w:hAnsi="Times New Roman" w:cs="Times New Roman"/>
          <w:sz w:val="28"/>
          <w:szCs w:val="28"/>
          <w:lang w:val="kk-KZ"/>
        </w:rPr>
        <w:t>Басылымға жауапты</w:t>
      </w:r>
      <w:r w:rsidR="002F1D19" w:rsidRPr="009C1F35">
        <w:rPr>
          <w:rFonts w:ascii="Times New Roman" w:hAnsi="Times New Roman" w:cs="Times New Roman"/>
          <w:sz w:val="28"/>
          <w:szCs w:val="28"/>
          <w:lang w:val="kk-KZ"/>
        </w:rPr>
        <w:t>:</w:t>
      </w:r>
      <w:r w:rsidR="00D837CA" w:rsidRPr="009C1F35">
        <w:rPr>
          <w:rFonts w:ascii="Times New Roman" w:hAnsi="Times New Roman" w:cs="Times New Roman"/>
          <w:sz w:val="28"/>
          <w:szCs w:val="28"/>
          <w:lang w:val="kk-KZ" w:eastAsia="ko-KR"/>
        </w:rPr>
        <w:t>Алагозова С.С</w:t>
      </w:r>
      <w:r w:rsidR="002F1D19" w:rsidRPr="009C1F35">
        <w:rPr>
          <w:rFonts w:ascii="Times New Roman" w:hAnsi="Times New Roman" w:cs="Times New Roman"/>
          <w:sz w:val="28"/>
          <w:szCs w:val="28"/>
          <w:lang w:val="kk-KZ" w:eastAsia="ko-KR"/>
        </w:rPr>
        <w:t>, Айтбаева А.С.</w:t>
      </w:r>
    </w:p>
    <w:p w:rsidR="00DB32F5" w:rsidRPr="009C1F35" w:rsidRDefault="00DB32F5" w:rsidP="008F2A75">
      <w:pPr>
        <w:spacing w:after="0" w:line="240" w:lineRule="auto"/>
        <w:rPr>
          <w:rFonts w:ascii="Times New Roman" w:hAnsi="Times New Roman" w:cs="Times New Roman"/>
          <w:sz w:val="28"/>
          <w:szCs w:val="28"/>
          <w:lang w:val="kk-KZ" w:eastAsia="ko-KR"/>
        </w:rPr>
      </w:pPr>
    </w:p>
    <w:p w:rsidR="009E64FD" w:rsidRPr="009C1F35" w:rsidRDefault="009E64FD" w:rsidP="008F2A75">
      <w:pPr>
        <w:spacing w:after="0" w:line="240" w:lineRule="auto"/>
        <w:rPr>
          <w:rFonts w:ascii="Times New Roman" w:hAnsi="Times New Roman" w:cs="Times New Roman"/>
          <w:b/>
          <w:sz w:val="28"/>
          <w:szCs w:val="28"/>
          <w:lang w:val="kk-KZ"/>
        </w:rPr>
      </w:pPr>
    </w:p>
    <w:p w:rsidR="00B81A1F" w:rsidRPr="009C1F35" w:rsidRDefault="00B81A1F" w:rsidP="00DF6B14">
      <w:pPr>
        <w:spacing w:after="0" w:line="240" w:lineRule="auto"/>
        <w:jc w:val="center"/>
        <w:rPr>
          <w:rFonts w:ascii="Times New Roman" w:hAnsi="Times New Roman" w:cs="Times New Roman"/>
          <w:b/>
          <w:sz w:val="28"/>
          <w:szCs w:val="28"/>
          <w:lang w:val="kk-KZ"/>
        </w:rPr>
      </w:pPr>
      <w:r w:rsidRPr="009C1F35">
        <w:rPr>
          <w:rFonts w:ascii="Times New Roman" w:hAnsi="Times New Roman" w:cs="Times New Roman"/>
          <w:b/>
          <w:sz w:val="28"/>
          <w:szCs w:val="28"/>
          <w:lang w:val="kk-KZ"/>
        </w:rPr>
        <w:t>Мазмұны</w:t>
      </w:r>
    </w:p>
    <w:p w:rsidR="003E4266" w:rsidRPr="009C1F35" w:rsidRDefault="003E4266" w:rsidP="00DF6B14">
      <w:pPr>
        <w:spacing w:after="0" w:line="240" w:lineRule="auto"/>
        <w:rPr>
          <w:rFonts w:ascii="Times New Roman" w:hAnsi="Times New Roman" w:cs="Times New Roman"/>
          <w:sz w:val="28"/>
          <w:szCs w:val="28"/>
          <w:lang w:val="kk-KZ"/>
        </w:rPr>
      </w:pPr>
    </w:p>
    <w:p w:rsidR="003E4266" w:rsidRPr="009C1F35" w:rsidRDefault="003E4266" w:rsidP="00DF6B14">
      <w:pPr>
        <w:spacing w:after="0" w:line="240" w:lineRule="auto"/>
        <w:rPr>
          <w:rFonts w:ascii="Times New Roman" w:hAnsi="Times New Roman" w:cs="Times New Roman"/>
          <w:sz w:val="28"/>
          <w:szCs w:val="28"/>
          <w:lang w:val="kk-KZ"/>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703"/>
      </w:tblGrid>
      <w:tr w:rsidR="003E4266" w:rsidRPr="009C1F35" w:rsidTr="003E4266">
        <w:tc>
          <w:tcPr>
            <w:tcW w:w="8330" w:type="dxa"/>
          </w:tcPr>
          <w:p w:rsidR="003E4266" w:rsidRPr="009C1F35" w:rsidRDefault="003E4266" w:rsidP="00DF6B14">
            <w:pPr>
              <w:rPr>
                <w:sz w:val="28"/>
                <w:szCs w:val="28"/>
                <w:lang w:val="kk-KZ"/>
              </w:rPr>
            </w:pPr>
            <w:r w:rsidRPr="009C1F35">
              <w:rPr>
                <w:sz w:val="28"/>
                <w:szCs w:val="28"/>
                <w:lang w:val="kk-KZ"/>
              </w:rPr>
              <w:t>Кіріспе</w:t>
            </w:r>
          </w:p>
        </w:tc>
        <w:tc>
          <w:tcPr>
            <w:tcW w:w="703" w:type="dxa"/>
          </w:tcPr>
          <w:p w:rsidR="003E4266" w:rsidRPr="009C1F35" w:rsidRDefault="003E4266" w:rsidP="00DF6B14">
            <w:pPr>
              <w:jc w:val="center"/>
              <w:rPr>
                <w:sz w:val="28"/>
                <w:szCs w:val="28"/>
                <w:lang w:val="kk-KZ"/>
              </w:rPr>
            </w:pPr>
            <w:r w:rsidRPr="009C1F35">
              <w:rPr>
                <w:sz w:val="28"/>
                <w:szCs w:val="28"/>
                <w:lang w:val="kk-KZ"/>
              </w:rPr>
              <w:t>5</w:t>
            </w:r>
          </w:p>
        </w:tc>
      </w:tr>
      <w:tr w:rsidR="003E4266" w:rsidRPr="009C1F35" w:rsidTr="003E4266">
        <w:tc>
          <w:tcPr>
            <w:tcW w:w="8330" w:type="dxa"/>
          </w:tcPr>
          <w:p w:rsidR="003E4266" w:rsidRPr="009C1F35" w:rsidRDefault="003E4266" w:rsidP="00DF6B14">
            <w:pPr>
              <w:rPr>
                <w:sz w:val="28"/>
                <w:szCs w:val="28"/>
                <w:lang w:val="en-US"/>
              </w:rPr>
            </w:pPr>
            <w:r w:rsidRPr="009C1F35">
              <w:rPr>
                <w:sz w:val="28"/>
                <w:szCs w:val="28"/>
                <w:lang w:val="kk-KZ" w:bidi="ru-RU"/>
              </w:rPr>
              <w:t>1.</w:t>
            </w:r>
            <w:r w:rsidR="00C532FB" w:rsidRPr="009C1F35">
              <w:rPr>
                <w:sz w:val="28"/>
                <w:szCs w:val="28"/>
                <w:lang w:val="kk-KZ" w:bidi="ru-RU"/>
              </w:rPr>
              <w:t>Суармалы егіншіліктің ғылыми негіздері</w:t>
            </w:r>
          </w:p>
        </w:tc>
        <w:tc>
          <w:tcPr>
            <w:tcW w:w="703" w:type="dxa"/>
          </w:tcPr>
          <w:p w:rsidR="003E4266" w:rsidRPr="009C1F35" w:rsidRDefault="0048066E" w:rsidP="00DF6B14">
            <w:pPr>
              <w:jc w:val="center"/>
              <w:rPr>
                <w:sz w:val="28"/>
                <w:szCs w:val="28"/>
                <w:lang w:val="kk-KZ"/>
              </w:rPr>
            </w:pPr>
            <w:r>
              <w:rPr>
                <w:sz w:val="28"/>
                <w:szCs w:val="28"/>
                <w:lang w:val="kk-KZ"/>
              </w:rPr>
              <w:t>6</w:t>
            </w:r>
          </w:p>
        </w:tc>
      </w:tr>
      <w:tr w:rsidR="003E4266" w:rsidRPr="009C1F35" w:rsidTr="003E4266">
        <w:tc>
          <w:tcPr>
            <w:tcW w:w="8330" w:type="dxa"/>
          </w:tcPr>
          <w:p w:rsidR="003E4266" w:rsidRPr="009C1F35" w:rsidRDefault="003E4266" w:rsidP="00DF6B14">
            <w:pPr>
              <w:pStyle w:val="a5"/>
              <w:rPr>
                <w:color w:val="000000"/>
                <w:sz w:val="28"/>
                <w:szCs w:val="28"/>
                <w:lang w:val="kk-KZ" w:bidi="ru-RU"/>
              </w:rPr>
            </w:pPr>
            <w:r w:rsidRPr="009C1F35">
              <w:rPr>
                <w:color w:val="000000"/>
                <w:sz w:val="28"/>
                <w:szCs w:val="28"/>
                <w:lang w:val="kk-KZ" w:bidi="ru-RU"/>
              </w:rPr>
              <w:t xml:space="preserve">2. </w:t>
            </w:r>
            <w:r w:rsidR="00C532FB" w:rsidRPr="009C1F35">
              <w:rPr>
                <w:color w:val="000000"/>
                <w:sz w:val="28"/>
                <w:szCs w:val="28"/>
                <w:lang w:val="kk-KZ" w:bidi="ru-RU"/>
              </w:rPr>
              <w:t>Тыңайтқыш қолдану жүйесі туралы түсінік</w:t>
            </w:r>
          </w:p>
        </w:tc>
        <w:tc>
          <w:tcPr>
            <w:tcW w:w="703" w:type="dxa"/>
          </w:tcPr>
          <w:p w:rsidR="003E4266" w:rsidRPr="009C1F35" w:rsidRDefault="003E4266" w:rsidP="00DF6B14">
            <w:pPr>
              <w:jc w:val="center"/>
              <w:rPr>
                <w:sz w:val="28"/>
                <w:szCs w:val="28"/>
                <w:lang w:val="kk-KZ"/>
              </w:rPr>
            </w:pPr>
            <w:r w:rsidRPr="009C1F35">
              <w:rPr>
                <w:sz w:val="28"/>
                <w:szCs w:val="28"/>
                <w:lang w:val="kk-KZ"/>
              </w:rPr>
              <w:t>9</w:t>
            </w:r>
          </w:p>
        </w:tc>
      </w:tr>
      <w:tr w:rsidR="003E4266" w:rsidRPr="009C1F35" w:rsidTr="003E4266">
        <w:tc>
          <w:tcPr>
            <w:tcW w:w="8330" w:type="dxa"/>
          </w:tcPr>
          <w:p w:rsidR="003E4266" w:rsidRPr="009C1F35" w:rsidRDefault="003E4266" w:rsidP="00DF6B14">
            <w:pPr>
              <w:pStyle w:val="a5"/>
              <w:rPr>
                <w:color w:val="000000"/>
                <w:sz w:val="28"/>
                <w:szCs w:val="28"/>
                <w:lang w:val="kk-KZ" w:eastAsia="kk-KZ" w:bidi="kk-KZ"/>
              </w:rPr>
            </w:pPr>
            <w:r w:rsidRPr="009C1F35">
              <w:rPr>
                <w:color w:val="000000"/>
                <w:sz w:val="28"/>
                <w:szCs w:val="28"/>
                <w:lang w:val="kk-KZ" w:eastAsia="kk-KZ" w:bidi="kk-KZ"/>
              </w:rPr>
              <w:t>3.</w:t>
            </w:r>
            <w:r w:rsidR="00C532FB" w:rsidRPr="009C1F35">
              <w:rPr>
                <w:color w:val="000000"/>
                <w:spacing w:val="-5"/>
                <w:sz w:val="28"/>
                <w:szCs w:val="28"/>
                <w:lang w:val="kk-KZ"/>
              </w:rPr>
              <w:t>Егіншіліктің негізгі заңдары және ауылшаруашылық дақылдарының өнімін бағдарлау</w:t>
            </w:r>
          </w:p>
        </w:tc>
        <w:tc>
          <w:tcPr>
            <w:tcW w:w="703" w:type="dxa"/>
          </w:tcPr>
          <w:p w:rsidR="003E4266" w:rsidRPr="009C1F35" w:rsidRDefault="00607B12" w:rsidP="00DF6B14">
            <w:pPr>
              <w:jc w:val="center"/>
              <w:rPr>
                <w:sz w:val="28"/>
                <w:szCs w:val="28"/>
                <w:lang w:val="kk-KZ"/>
              </w:rPr>
            </w:pPr>
            <w:r>
              <w:rPr>
                <w:sz w:val="28"/>
                <w:szCs w:val="28"/>
                <w:lang w:val="kk-KZ"/>
              </w:rPr>
              <w:t>11</w:t>
            </w:r>
          </w:p>
        </w:tc>
      </w:tr>
      <w:tr w:rsidR="003E4266" w:rsidRPr="009C1F35" w:rsidTr="003E4266">
        <w:tc>
          <w:tcPr>
            <w:tcW w:w="8330" w:type="dxa"/>
          </w:tcPr>
          <w:p w:rsidR="003E4266" w:rsidRPr="009C1F35" w:rsidRDefault="003E4266" w:rsidP="00DF6B14">
            <w:pPr>
              <w:shd w:val="clear" w:color="auto" w:fill="FFFFFF"/>
              <w:tabs>
                <w:tab w:val="left" w:pos="180"/>
                <w:tab w:val="right" w:pos="9354"/>
              </w:tabs>
              <w:rPr>
                <w:sz w:val="28"/>
                <w:szCs w:val="28"/>
                <w:lang w:val="kk-KZ"/>
              </w:rPr>
            </w:pPr>
            <w:r w:rsidRPr="009C1F35">
              <w:rPr>
                <w:color w:val="000000"/>
                <w:sz w:val="28"/>
                <w:szCs w:val="28"/>
                <w:lang w:val="kk-KZ" w:eastAsia="kk-KZ" w:bidi="kk-KZ"/>
              </w:rPr>
              <w:t>4.</w:t>
            </w:r>
            <w:r w:rsidR="00C532FB" w:rsidRPr="009C1F35">
              <w:rPr>
                <w:color w:val="000000"/>
                <w:spacing w:val="-9"/>
                <w:sz w:val="28"/>
                <w:szCs w:val="28"/>
                <w:lang w:val="kk-KZ"/>
              </w:rPr>
              <w:t>Тыңайтқыштар туралы жалпы сипаттама</w:t>
            </w:r>
          </w:p>
        </w:tc>
        <w:tc>
          <w:tcPr>
            <w:tcW w:w="703" w:type="dxa"/>
          </w:tcPr>
          <w:p w:rsidR="003E4266" w:rsidRPr="009C1F35" w:rsidRDefault="00607B12" w:rsidP="00DF6B14">
            <w:pPr>
              <w:jc w:val="center"/>
              <w:rPr>
                <w:sz w:val="28"/>
                <w:szCs w:val="28"/>
                <w:lang w:val="kk-KZ"/>
              </w:rPr>
            </w:pPr>
            <w:r>
              <w:rPr>
                <w:sz w:val="28"/>
                <w:szCs w:val="28"/>
                <w:lang w:val="kk-KZ"/>
              </w:rPr>
              <w:t>18</w:t>
            </w:r>
          </w:p>
        </w:tc>
      </w:tr>
      <w:tr w:rsidR="003E4266" w:rsidRPr="009C1F35" w:rsidTr="003E4266">
        <w:tc>
          <w:tcPr>
            <w:tcW w:w="8330" w:type="dxa"/>
          </w:tcPr>
          <w:p w:rsidR="003E4266" w:rsidRPr="009C1F35" w:rsidRDefault="003E4266" w:rsidP="00DF6B14">
            <w:pPr>
              <w:shd w:val="clear" w:color="auto" w:fill="FFFFFF"/>
              <w:tabs>
                <w:tab w:val="left" w:pos="180"/>
                <w:tab w:val="right" w:pos="9354"/>
              </w:tabs>
              <w:rPr>
                <w:sz w:val="28"/>
                <w:szCs w:val="28"/>
                <w:lang w:val="kk-KZ"/>
              </w:rPr>
            </w:pPr>
            <w:r w:rsidRPr="009C1F35">
              <w:rPr>
                <w:color w:val="000000"/>
                <w:sz w:val="28"/>
                <w:szCs w:val="28"/>
                <w:lang w:val="kk-KZ" w:eastAsia="kk-KZ" w:bidi="kk-KZ"/>
              </w:rPr>
              <w:t>5.</w:t>
            </w:r>
            <w:r w:rsidR="00C532FB" w:rsidRPr="009C1F35">
              <w:rPr>
                <w:sz w:val="28"/>
                <w:szCs w:val="28"/>
                <w:lang w:val="kk-KZ"/>
              </w:rPr>
              <w:t>Суарудың топырақ жағдайларына, микроклиматқа  әсері</w:t>
            </w:r>
          </w:p>
        </w:tc>
        <w:tc>
          <w:tcPr>
            <w:tcW w:w="703" w:type="dxa"/>
          </w:tcPr>
          <w:p w:rsidR="003E4266" w:rsidRPr="009C1F35" w:rsidRDefault="00607B12" w:rsidP="00DF6B14">
            <w:pPr>
              <w:jc w:val="center"/>
              <w:rPr>
                <w:sz w:val="28"/>
                <w:szCs w:val="28"/>
                <w:lang w:val="kk-KZ"/>
              </w:rPr>
            </w:pPr>
            <w:r>
              <w:rPr>
                <w:sz w:val="28"/>
                <w:szCs w:val="28"/>
                <w:lang w:val="kk-KZ"/>
              </w:rPr>
              <w:t>22</w:t>
            </w:r>
          </w:p>
        </w:tc>
      </w:tr>
      <w:tr w:rsidR="003E4266" w:rsidRPr="009C1F35" w:rsidTr="003E4266">
        <w:tc>
          <w:tcPr>
            <w:tcW w:w="8330" w:type="dxa"/>
          </w:tcPr>
          <w:p w:rsidR="003E4266" w:rsidRPr="009C1F35" w:rsidRDefault="003E4266" w:rsidP="00DF6B14">
            <w:pPr>
              <w:shd w:val="clear" w:color="auto" w:fill="FFFFFF"/>
              <w:tabs>
                <w:tab w:val="left" w:pos="180"/>
                <w:tab w:val="right" w:pos="9354"/>
              </w:tabs>
              <w:rPr>
                <w:sz w:val="28"/>
                <w:szCs w:val="28"/>
                <w:lang w:val="kk-KZ"/>
              </w:rPr>
            </w:pPr>
            <w:r w:rsidRPr="009C1F35">
              <w:rPr>
                <w:sz w:val="28"/>
                <w:szCs w:val="28"/>
                <w:lang w:val="kk-KZ" w:eastAsia="kk-KZ" w:bidi="kk-KZ"/>
              </w:rPr>
              <w:t>6.</w:t>
            </w:r>
            <w:r w:rsidR="00C532FB" w:rsidRPr="009C1F35">
              <w:rPr>
                <w:color w:val="000000"/>
                <w:spacing w:val="-6"/>
                <w:sz w:val="28"/>
                <w:szCs w:val="28"/>
                <w:lang w:val="kk-KZ"/>
              </w:rPr>
              <w:t>Өсімдіктердің қоректенуі және оны реттеу тәсілдері</w:t>
            </w:r>
          </w:p>
        </w:tc>
        <w:tc>
          <w:tcPr>
            <w:tcW w:w="703" w:type="dxa"/>
          </w:tcPr>
          <w:p w:rsidR="003E4266" w:rsidRPr="009C1F35" w:rsidRDefault="00607B12" w:rsidP="00DF6B14">
            <w:pPr>
              <w:jc w:val="center"/>
              <w:rPr>
                <w:sz w:val="28"/>
                <w:szCs w:val="28"/>
                <w:lang w:val="kk-KZ"/>
              </w:rPr>
            </w:pPr>
            <w:r>
              <w:rPr>
                <w:sz w:val="28"/>
                <w:szCs w:val="28"/>
                <w:lang w:val="kk-KZ"/>
              </w:rPr>
              <w:t>28</w:t>
            </w:r>
          </w:p>
        </w:tc>
      </w:tr>
      <w:tr w:rsidR="003E4266" w:rsidRPr="009C1F35" w:rsidTr="003E4266">
        <w:tc>
          <w:tcPr>
            <w:tcW w:w="8330" w:type="dxa"/>
          </w:tcPr>
          <w:p w:rsidR="003E4266" w:rsidRPr="009C1F35" w:rsidRDefault="003E4266" w:rsidP="00DF6B14">
            <w:pPr>
              <w:rPr>
                <w:sz w:val="28"/>
                <w:szCs w:val="28"/>
                <w:lang w:val="kk-KZ"/>
              </w:rPr>
            </w:pPr>
            <w:r w:rsidRPr="009C1F35">
              <w:rPr>
                <w:sz w:val="28"/>
                <w:szCs w:val="28"/>
                <w:lang w:val="kk-KZ"/>
              </w:rPr>
              <w:t xml:space="preserve">7. </w:t>
            </w:r>
            <w:r w:rsidR="00C532FB" w:rsidRPr="009C1F35">
              <w:rPr>
                <w:sz w:val="28"/>
                <w:szCs w:val="28"/>
                <w:lang w:val="kk-KZ"/>
              </w:rPr>
              <w:t>Су жүргісі және өсімдіктердің өнімділігі</w:t>
            </w:r>
          </w:p>
        </w:tc>
        <w:tc>
          <w:tcPr>
            <w:tcW w:w="703" w:type="dxa"/>
          </w:tcPr>
          <w:p w:rsidR="003E4266" w:rsidRPr="009C1F35" w:rsidRDefault="00607B12" w:rsidP="00DF6B14">
            <w:pPr>
              <w:jc w:val="center"/>
              <w:rPr>
                <w:sz w:val="28"/>
                <w:szCs w:val="28"/>
                <w:lang w:val="kk-KZ"/>
              </w:rPr>
            </w:pPr>
            <w:r>
              <w:rPr>
                <w:sz w:val="28"/>
                <w:szCs w:val="28"/>
                <w:lang w:val="kk-KZ"/>
              </w:rPr>
              <w:t>32</w:t>
            </w:r>
          </w:p>
        </w:tc>
      </w:tr>
      <w:tr w:rsidR="003E4266" w:rsidRPr="009C1F35" w:rsidTr="003E4266">
        <w:tc>
          <w:tcPr>
            <w:tcW w:w="8330" w:type="dxa"/>
          </w:tcPr>
          <w:p w:rsidR="003E4266" w:rsidRPr="009C1F35" w:rsidRDefault="003E4266" w:rsidP="00DF6B14">
            <w:pPr>
              <w:rPr>
                <w:sz w:val="28"/>
                <w:szCs w:val="28"/>
                <w:lang w:val="kk-KZ"/>
              </w:rPr>
            </w:pPr>
            <w:r w:rsidRPr="009C1F35">
              <w:rPr>
                <w:sz w:val="28"/>
                <w:szCs w:val="28"/>
                <w:lang w:val="kk-KZ"/>
              </w:rPr>
              <w:t>8.</w:t>
            </w:r>
            <w:r w:rsidR="00C532FB" w:rsidRPr="009C1F35">
              <w:rPr>
                <w:noProof/>
                <w:sz w:val="28"/>
                <w:szCs w:val="28"/>
                <w:lang w:val="kk-KZ"/>
              </w:rPr>
              <w:t xml:space="preserve"> Өсімдіктің қоректену, өсіп-жетілу жағдайларын реттеуде тыңайтқыштардың рөлі.</w:t>
            </w:r>
          </w:p>
        </w:tc>
        <w:tc>
          <w:tcPr>
            <w:tcW w:w="703" w:type="dxa"/>
          </w:tcPr>
          <w:p w:rsidR="003E4266" w:rsidRPr="009C1F35" w:rsidRDefault="00607B12" w:rsidP="00DF6B14">
            <w:pPr>
              <w:jc w:val="center"/>
              <w:rPr>
                <w:sz w:val="28"/>
                <w:szCs w:val="28"/>
                <w:lang w:val="kk-KZ"/>
              </w:rPr>
            </w:pPr>
            <w:r>
              <w:rPr>
                <w:sz w:val="28"/>
                <w:szCs w:val="28"/>
                <w:lang w:val="kk-KZ"/>
              </w:rPr>
              <w:t>38</w:t>
            </w:r>
          </w:p>
        </w:tc>
      </w:tr>
      <w:tr w:rsidR="003E4266" w:rsidRPr="009C1F35" w:rsidTr="003E4266">
        <w:tc>
          <w:tcPr>
            <w:tcW w:w="8330" w:type="dxa"/>
          </w:tcPr>
          <w:p w:rsidR="003E4266" w:rsidRPr="009C1F35" w:rsidRDefault="003E4266" w:rsidP="00DF6B14">
            <w:pPr>
              <w:pStyle w:val="34"/>
              <w:shd w:val="clear" w:color="auto" w:fill="FFFFFF"/>
              <w:tabs>
                <w:tab w:val="center" w:pos="4909"/>
              </w:tabs>
              <w:rPr>
                <w:sz w:val="28"/>
                <w:szCs w:val="28"/>
                <w:lang w:val="kk-KZ"/>
              </w:rPr>
            </w:pPr>
            <w:r w:rsidRPr="009C1F35">
              <w:rPr>
                <w:sz w:val="28"/>
                <w:szCs w:val="28"/>
                <w:lang w:val="kk-KZ"/>
              </w:rPr>
              <w:t>9. Т</w:t>
            </w:r>
            <w:r w:rsidR="00C532FB" w:rsidRPr="009C1F35">
              <w:rPr>
                <w:sz w:val="28"/>
                <w:szCs w:val="28"/>
                <w:lang w:val="kk-KZ"/>
              </w:rPr>
              <w:t>опырақтың су жүргісін реттеу</w:t>
            </w:r>
          </w:p>
        </w:tc>
        <w:tc>
          <w:tcPr>
            <w:tcW w:w="703" w:type="dxa"/>
          </w:tcPr>
          <w:p w:rsidR="003E4266" w:rsidRPr="009C1F35" w:rsidRDefault="00607B12" w:rsidP="00DF6B14">
            <w:pPr>
              <w:jc w:val="center"/>
              <w:rPr>
                <w:sz w:val="28"/>
                <w:szCs w:val="28"/>
                <w:lang w:val="kk-KZ"/>
              </w:rPr>
            </w:pPr>
            <w:r>
              <w:rPr>
                <w:sz w:val="28"/>
                <w:szCs w:val="28"/>
                <w:lang w:val="kk-KZ"/>
              </w:rPr>
              <w:t>47</w:t>
            </w:r>
          </w:p>
        </w:tc>
      </w:tr>
      <w:tr w:rsidR="003E4266" w:rsidRPr="009C1F35" w:rsidTr="003E4266">
        <w:tc>
          <w:tcPr>
            <w:tcW w:w="8330" w:type="dxa"/>
          </w:tcPr>
          <w:p w:rsidR="003E4266" w:rsidRPr="009C1F35" w:rsidRDefault="003E4266" w:rsidP="00DF6B14">
            <w:pPr>
              <w:pStyle w:val="34"/>
              <w:shd w:val="clear" w:color="auto" w:fill="FFFFFF"/>
              <w:tabs>
                <w:tab w:val="center" w:pos="4909"/>
              </w:tabs>
              <w:rPr>
                <w:sz w:val="28"/>
                <w:szCs w:val="28"/>
                <w:lang w:val="kk-KZ"/>
              </w:rPr>
            </w:pPr>
            <w:r w:rsidRPr="009C1F35">
              <w:rPr>
                <w:sz w:val="28"/>
                <w:szCs w:val="28"/>
                <w:lang w:val="kk-KZ"/>
              </w:rPr>
              <w:t>10.</w:t>
            </w:r>
            <w:r w:rsidR="004D04E1" w:rsidRPr="009C1F35">
              <w:rPr>
                <w:sz w:val="28"/>
                <w:szCs w:val="28"/>
                <w:lang w:val="kk-KZ"/>
              </w:rPr>
              <w:t>Өсімдіктің қоректенуі мен тыңайтқыш  қолдануға байланысты топырақтың агрохимиялық қасиеттері</w:t>
            </w:r>
          </w:p>
        </w:tc>
        <w:tc>
          <w:tcPr>
            <w:tcW w:w="703" w:type="dxa"/>
          </w:tcPr>
          <w:p w:rsidR="003E4266" w:rsidRPr="009C1F35" w:rsidRDefault="003E4266" w:rsidP="00DF6B14">
            <w:pPr>
              <w:jc w:val="center"/>
              <w:rPr>
                <w:sz w:val="28"/>
                <w:szCs w:val="28"/>
                <w:lang w:val="kk-KZ"/>
              </w:rPr>
            </w:pPr>
            <w:r w:rsidRPr="009C1F35">
              <w:rPr>
                <w:sz w:val="28"/>
                <w:szCs w:val="28"/>
                <w:lang w:val="kk-KZ"/>
              </w:rPr>
              <w:t>54</w:t>
            </w:r>
          </w:p>
        </w:tc>
      </w:tr>
      <w:tr w:rsidR="003E4266" w:rsidRPr="009C1F35" w:rsidTr="003E4266">
        <w:tc>
          <w:tcPr>
            <w:tcW w:w="8330" w:type="dxa"/>
          </w:tcPr>
          <w:p w:rsidR="003E4266" w:rsidRPr="009C1F35" w:rsidRDefault="009E0E1C" w:rsidP="00DF6B14">
            <w:pPr>
              <w:pStyle w:val="34"/>
              <w:shd w:val="clear" w:color="auto" w:fill="FFFFFF"/>
              <w:tabs>
                <w:tab w:val="center" w:pos="4909"/>
              </w:tabs>
              <w:rPr>
                <w:sz w:val="28"/>
                <w:szCs w:val="28"/>
                <w:lang w:val="kk-KZ"/>
              </w:rPr>
            </w:pPr>
            <w:r>
              <w:rPr>
                <w:sz w:val="28"/>
                <w:szCs w:val="28"/>
                <w:lang w:val="kk-KZ"/>
              </w:rPr>
              <w:t>11.</w:t>
            </w:r>
            <w:r w:rsidR="003E4266" w:rsidRPr="009C1F35">
              <w:rPr>
                <w:sz w:val="28"/>
                <w:szCs w:val="28"/>
                <w:lang w:val="kk-KZ"/>
              </w:rPr>
              <w:t xml:space="preserve"> </w:t>
            </w:r>
            <w:r w:rsidR="004D04E1" w:rsidRPr="009C1F35">
              <w:rPr>
                <w:sz w:val="28"/>
                <w:szCs w:val="28"/>
                <w:lang w:val="kk-KZ"/>
              </w:rPr>
              <w:t>Шайынды суларды қолдану</w:t>
            </w:r>
          </w:p>
        </w:tc>
        <w:tc>
          <w:tcPr>
            <w:tcW w:w="703" w:type="dxa"/>
          </w:tcPr>
          <w:p w:rsidR="003E4266" w:rsidRPr="009C1F35" w:rsidRDefault="00607B12" w:rsidP="00DF6B14">
            <w:pPr>
              <w:jc w:val="center"/>
              <w:rPr>
                <w:sz w:val="28"/>
                <w:szCs w:val="28"/>
                <w:lang w:val="kk-KZ"/>
              </w:rPr>
            </w:pPr>
            <w:r>
              <w:rPr>
                <w:sz w:val="28"/>
                <w:szCs w:val="28"/>
                <w:lang w:val="kk-KZ"/>
              </w:rPr>
              <w:t>57</w:t>
            </w:r>
          </w:p>
        </w:tc>
      </w:tr>
      <w:tr w:rsidR="003E4266" w:rsidRPr="009C1F35" w:rsidTr="003E4266">
        <w:tc>
          <w:tcPr>
            <w:tcW w:w="8330" w:type="dxa"/>
          </w:tcPr>
          <w:p w:rsidR="003E4266" w:rsidRPr="009C1F35" w:rsidRDefault="003E4266" w:rsidP="00DF6B14">
            <w:pPr>
              <w:rPr>
                <w:sz w:val="28"/>
                <w:szCs w:val="28"/>
                <w:lang w:val="kk-KZ"/>
              </w:rPr>
            </w:pPr>
            <w:r w:rsidRPr="009C1F35">
              <w:rPr>
                <w:sz w:val="28"/>
                <w:szCs w:val="28"/>
                <w:lang w:val="kk-KZ"/>
              </w:rPr>
              <w:t>12</w:t>
            </w:r>
            <w:r w:rsidRPr="009E0E1C">
              <w:rPr>
                <w:sz w:val="28"/>
                <w:szCs w:val="28"/>
                <w:lang w:val="kk-KZ"/>
              </w:rPr>
              <w:t>.</w:t>
            </w:r>
            <w:r w:rsidR="004D04E1" w:rsidRPr="009E0E1C">
              <w:rPr>
                <w:noProof/>
                <w:color w:val="000000"/>
                <w:sz w:val="28"/>
                <w:szCs w:val="28"/>
                <w:lang w:val="kk-KZ"/>
              </w:rPr>
              <w:t xml:space="preserve"> </w:t>
            </w:r>
            <w:r w:rsidR="009E0E1C" w:rsidRPr="009E0E1C">
              <w:rPr>
                <w:sz w:val="28"/>
                <w:szCs w:val="28"/>
                <w:lang w:val="kk-KZ"/>
              </w:rPr>
              <w:t>Өсімдіктің қоректенуі мен тыңайтқыш қолдануға байланысты топырақтың агрохимиялық қасиеттері</w:t>
            </w:r>
          </w:p>
        </w:tc>
        <w:tc>
          <w:tcPr>
            <w:tcW w:w="703" w:type="dxa"/>
          </w:tcPr>
          <w:p w:rsidR="003E4266" w:rsidRPr="009C1F35" w:rsidRDefault="00607B12" w:rsidP="00DF6B14">
            <w:pPr>
              <w:jc w:val="center"/>
              <w:rPr>
                <w:sz w:val="28"/>
                <w:szCs w:val="28"/>
                <w:lang w:val="kk-KZ"/>
              </w:rPr>
            </w:pPr>
            <w:r>
              <w:rPr>
                <w:sz w:val="28"/>
                <w:szCs w:val="28"/>
                <w:lang w:val="kk-KZ"/>
              </w:rPr>
              <w:t>63</w:t>
            </w:r>
          </w:p>
        </w:tc>
      </w:tr>
      <w:tr w:rsidR="003E4266" w:rsidRPr="009C1F35" w:rsidTr="003E4266">
        <w:tc>
          <w:tcPr>
            <w:tcW w:w="8330" w:type="dxa"/>
          </w:tcPr>
          <w:p w:rsidR="003E4266" w:rsidRPr="009C1F35" w:rsidRDefault="003E4266" w:rsidP="00DF6B14">
            <w:pPr>
              <w:rPr>
                <w:sz w:val="28"/>
                <w:szCs w:val="28"/>
                <w:lang w:val="kk-KZ"/>
              </w:rPr>
            </w:pPr>
            <w:r w:rsidRPr="009C1F35">
              <w:rPr>
                <w:sz w:val="28"/>
                <w:szCs w:val="28"/>
                <w:lang w:val="kk-KZ"/>
              </w:rPr>
              <w:t>13.</w:t>
            </w:r>
            <w:r w:rsidR="004D04E1" w:rsidRPr="009C1F35">
              <w:rPr>
                <w:sz w:val="28"/>
                <w:szCs w:val="28"/>
                <w:lang w:val="kk-KZ"/>
              </w:rPr>
              <w:t>Тұздану және батпақтанудың алдын алу</w:t>
            </w:r>
          </w:p>
        </w:tc>
        <w:tc>
          <w:tcPr>
            <w:tcW w:w="703" w:type="dxa"/>
          </w:tcPr>
          <w:p w:rsidR="003E4266" w:rsidRPr="009C1F35" w:rsidRDefault="00607B12" w:rsidP="00DF6B14">
            <w:pPr>
              <w:jc w:val="center"/>
              <w:rPr>
                <w:sz w:val="28"/>
                <w:szCs w:val="28"/>
                <w:lang w:val="kk-KZ"/>
              </w:rPr>
            </w:pPr>
            <w:r>
              <w:rPr>
                <w:sz w:val="28"/>
                <w:szCs w:val="28"/>
                <w:lang w:val="kk-KZ"/>
              </w:rPr>
              <w:t>66</w:t>
            </w:r>
          </w:p>
        </w:tc>
      </w:tr>
      <w:tr w:rsidR="003E4266" w:rsidRPr="009C1F35" w:rsidTr="003E4266">
        <w:tc>
          <w:tcPr>
            <w:tcW w:w="8330" w:type="dxa"/>
          </w:tcPr>
          <w:p w:rsidR="003E4266" w:rsidRPr="009C1F35" w:rsidRDefault="003E4266" w:rsidP="00DF6B14">
            <w:pPr>
              <w:rPr>
                <w:sz w:val="28"/>
                <w:szCs w:val="28"/>
                <w:lang w:val="kk-KZ"/>
              </w:rPr>
            </w:pPr>
            <w:r w:rsidRPr="009C1F35">
              <w:rPr>
                <w:sz w:val="28"/>
                <w:szCs w:val="28"/>
                <w:lang w:val="kk-KZ"/>
              </w:rPr>
              <w:t>14.</w:t>
            </w:r>
            <w:r w:rsidR="004D04E1" w:rsidRPr="009C1F35">
              <w:rPr>
                <w:noProof/>
                <w:color w:val="000000"/>
                <w:sz w:val="28"/>
                <w:szCs w:val="28"/>
                <w:lang w:val="kk-KZ"/>
              </w:rPr>
              <w:t>Органикалық тыңайтқыштар</w:t>
            </w:r>
          </w:p>
        </w:tc>
        <w:tc>
          <w:tcPr>
            <w:tcW w:w="703" w:type="dxa"/>
          </w:tcPr>
          <w:p w:rsidR="003E4266" w:rsidRPr="009C1F35" w:rsidRDefault="00607B12" w:rsidP="00DF6B14">
            <w:pPr>
              <w:jc w:val="center"/>
              <w:rPr>
                <w:sz w:val="28"/>
                <w:szCs w:val="28"/>
                <w:lang w:val="kk-KZ"/>
              </w:rPr>
            </w:pPr>
            <w:r>
              <w:rPr>
                <w:sz w:val="28"/>
                <w:szCs w:val="28"/>
                <w:lang w:val="kk-KZ"/>
              </w:rPr>
              <w:t>71</w:t>
            </w:r>
          </w:p>
        </w:tc>
      </w:tr>
      <w:tr w:rsidR="003E4266" w:rsidRPr="009C1F35" w:rsidTr="003E4266">
        <w:tc>
          <w:tcPr>
            <w:tcW w:w="8330" w:type="dxa"/>
          </w:tcPr>
          <w:p w:rsidR="003E4266" w:rsidRPr="009E0E1C" w:rsidRDefault="003E4266" w:rsidP="00DF6B14">
            <w:pPr>
              <w:rPr>
                <w:sz w:val="28"/>
                <w:szCs w:val="28"/>
                <w:lang w:val="en-US"/>
              </w:rPr>
            </w:pPr>
            <w:r w:rsidRPr="009C1F35">
              <w:rPr>
                <w:sz w:val="28"/>
                <w:szCs w:val="28"/>
                <w:lang w:val="kk-KZ"/>
              </w:rPr>
              <w:t>15.</w:t>
            </w:r>
            <w:r w:rsidR="009E0E1C" w:rsidRPr="001B6844">
              <w:rPr>
                <w:b/>
                <w:sz w:val="28"/>
                <w:szCs w:val="28"/>
                <w:lang w:val="kk-KZ"/>
              </w:rPr>
              <w:t xml:space="preserve"> </w:t>
            </w:r>
            <w:r w:rsidR="009E0E1C" w:rsidRPr="009E0E1C">
              <w:rPr>
                <w:sz w:val="28"/>
                <w:szCs w:val="28"/>
                <w:lang w:val="kk-KZ"/>
              </w:rPr>
              <w:t>Суармалы жерлерде жұмыстарды ұйымдастыру</w:t>
            </w:r>
            <w:r w:rsidR="009E0E1C" w:rsidRPr="001B6844">
              <w:rPr>
                <w:b/>
                <w:sz w:val="28"/>
                <w:szCs w:val="28"/>
                <w:lang w:val="kk-KZ"/>
              </w:rPr>
              <w:t>.</w:t>
            </w:r>
          </w:p>
        </w:tc>
        <w:tc>
          <w:tcPr>
            <w:tcW w:w="703" w:type="dxa"/>
          </w:tcPr>
          <w:p w:rsidR="003E4266" w:rsidRPr="009C1F35" w:rsidRDefault="00607B12" w:rsidP="00DF6B14">
            <w:pPr>
              <w:jc w:val="center"/>
              <w:rPr>
                <w:sz w:val="28"/>
                <w:szCs w:val="28"/>
                <w:lang w:val="kk-KZ"/>
              </w:rPr>
            </w:pPr>
            <w:r>
              <w:rPr>
                <w:sz w:val="28"/>
                <w:szCs w:val="28"/>
                <w:lang w:val="kk-KZ"/>
              </w:rPr>
              <w:t>73</w:t>
            </w:r>
          </w:p>
        </w:tc>
      </w:tr>
      <w:tr w:rsidR="003E4266" w:rsidRPr="009C1F35" w:rsidTr="003E4266">
        <w:tc>
          <w:tcPr>
            <w:tcW w:w="8330" w:type="dxa"/>
          </w:tcPr>
          <w:p w:rsidR="003E4266" w:rsidRPr="009C1F35" w:rsidRDefault="003E4266" w:rsidP="00DF6B14">
            <w:pPr>
              <w:rPr>
                <w:sz w:val="28"/>
                <w:szCs w:val="28"/>
                <w:lang w:val="kk-KZ"/>
              </w:rPr>
            </w:pPr>
            <w:r w:rsidRPr="009C1F35">
              <w:rPr>
                <w:sz w:val="28"/>
                <w:szCs w:val="28"/>
                <w:lang w:val="kk-KZ"/>
              </w:rPr>
              <w:t>Әдебиеттер тізімі</w:t>
            </w:r>
          </w:p>
        </w:tc>
        <w:tc>
          <w:tcPr>
            <w:tcW w:w="703" w:type="dxa"/>
          </w:tcPr>
          <w:p w:rsidR="003E4266" w:rsidRPr="009E0E1C" w:rsidRDefault="009E0E1C" w:rsidP="00DF6B14">
            <w:pPr>
              <w:jc w:val="center"/>
              <w:rPr>
                <w:sz w:val="28"/>
                <w:szCs w:val="28"/>
                <w:lang w:val="en-US"/>
              </w:rPr>
            </w:pPr>
            <w:r>
              <w:rPr>
                <w:sz w:val="28"/>
                <w:szCs w:val="28"/>
                <w:lang w:val="en-US"/>
              </w:rPr>
              <w:t>80</w:t>
            </w:r>
          </w:p>
        </w:tc>
      </w:tr>
    </w:tbl>
    <w:p w:rsidR="004F0B93" w:rsidRPr="009C1F35" w:rsidRDefault="004F0B93" w:rsidP="00DF6B14">
      <w:pPr>
        <w:spacing w:after="0" w:line="240" w:lineRule="auto"/>
        <w:rPr>
          <w:rFonts w:ascii="Times New Roman" w:hAnsi="Times New Roman" w:cs="Times New Roman"/>
          <w:sz w:val="28"/>
          <w:szCs w:val="28"/>
          <w:lang w:val="kk-KZ"/>
        </w:rPr>
      </w:pPr>
    </w:p>
    <w:p w:rsidR="004F0B93" w:rsidRPr="009C1F35" w:rsidRDefault="004F0B93" w:rsidP="00DF6B14">
      <w:pPr>
        <w:pStyle w:val="a5"/>
        <w:rPr>
          <w:rFonts w:ascii="Times New Roman" w:hAnsi="Times New Roman" w:cs="Times New Roman"/>
          <w:sz w:val="28"/>
          <w:szCs w:val="28"/>
          <w:lang w:val="kk-KZ"/>
        </w:rPr>
      </w:pPr>
    </w:p>
    <w:p w:rsidR="004F0B93" w:rsidRPr="009C1F35" w:rsidRDefault="004F0B93" w:rsidP="00DF6B14">
      <w:pPr>
        <w:pStyle w:val="a5"/>
        <w:rPr>
          <w:rFonts w:ascii="Times New Roman" w:hAnsi="Times New Roman" w:cs="Times New Roman"/>
          <w:sz w:val="28"/>
          <w:szCs w:val="28"/>
          <w:lang w:val="kk-KZ"/>
        </w:rPr>
      </w:pPr>
    </w:p>
    <w:p w:rsidR="00191702" w:rsidRPr="009C1F35" w:rsidRDefault="00191702" w:rsidP="00DF6B14">
      <w:pPr>
        <w:pStyle w:val="a5"/>
        <w:rPr>
          <w:rFonts w:ascii="Times New Roman" w:hAnsi="Times New Roman" w:cs="Times New Roman"/>
          <w:sz w:val="28"/>
          <w:szCs w:val="28"/>
          <w:lang w:val="kk-KZ"/>
        </w:rPr>
      </w:pPr>
    </w:p>
    <w:p w:rsidR="00191702" w:rsidRPr="009C1F35" w:rsidRDefault="00191702" w:rsidP="00DF6B14">
      <w:pPr>
        <w:pStyle w:val="a5"/>
        <w:rPr>
          <w:rFonts w:ascii="Times New Roman" w:hAnsi="Times New Roman" w:cs="Times New Roman"/>
          <w:sz w:val="28"/>
          <w:szCs w:val="28"/>
          <w:lang w:val="kk-KZ" w:bidi="ru-RU"/>
        </w:rPr>
      </w:pPr>
    </w:p>
    <w:p w:rsidR="00191702" w:rsidRPr="009C1F35" w:rsidRDefault="00191702" w:rsidP="00DF6B14">
      <w:pPr>
        <w:pStyle w:val="a5"/>
        <w:rPr>
          <w:rFonts w:ascii="Times New Roman" w:hAnsi="Times New Roman" w:cs="Times New Roman"/>
          <w:sz w:val="28"/>
          <w:szCs w:val="28"/>
          <w:lang w:val="kk-KZ" w:bidi="ru-RU"/>
        </w:rPr>
      </w:pPr>
    </w:p>
    <w:p w:rsidR="00B81A1F" w:rsidRPr="009C1F35" w:rsidRDefault="00B81A1F" w:rsidP="00DF6B14">
      <w:pPr>
        <w:spacing w:after="0" w:line="240" w:lineRule="auto"/>
        <w:rPr>
          <w:rFonts w:ascii="Times New Roman" w:hAnsi="Times New Roman" w:cs="Times New Roman"/>
          <w:sz w:val="28"/>
          <w:szCs w:val="28"/>
          <w:lang w:val="kk-KZ"/>
        </w:rPr>
      </w:pPr>
    </w:p>
    <w:p w:rsidR="00B81A1F" w:rsidRPr="009C1F35" w:rsidRDefault="00B81A1F" w:rsidP="00DF6B14">
      <w:pPr>
        <w:spacing w:after="0" w:line="240" w:lineRule="auto"/>
        <w:rPr>
          <w:rFonts w:ascii="Times New Roman" w:hAnsi="Times New Roman" w:cs="Times New Roman"/>
          <w:sz w:val="28"/>
          <w:szCs w:val="28"/>
          <w:lang w:val="kk-KZ"/>
        </w:rPr>
      </w:pPr>
    </w:p>
    <w:p w:rsidR="00B81A1F" w:rsidRPr="009C1F35" w:rsidRDefault="00B81A1F" w:rsidP="00DF6B14">
      <w:pPr>
        <w:spacing w:after="0" w:line="240" w:lineRule="auto"/>
        <w:rPr>
          <w:rFonts w:ascii="Times New Roman" w:hAnsi="Times New Roman" w:cs="Times New Roman"/>
          <w:sz w:val="28"/>
          <w:szCs w:val="28"/>
          <w:lang w:val="kk-KZ"/>
        </w:rPr>
      </w:pPr>
    </w:p>
    <w:p w:rsidR="00B81A1F" w:rsidRPr="009C1F35" w:rsidRDefault="00B81A1F" w:rsidP="00DF6B14">
      <w:pPr>
        <w:spacing w:after="0" w:line="240" w:lineRule="auto"/>
        <w:rPr>
          <w:rFonts w:ascii="Times New Roman" w:hAnsi="Times New Roman" w:cs="Times New Roman"/>
          <w:sz w:val="28"/>
          <w:szCs w:val="28"/>
          <w:lang w:val="kk-KZ"/>
        </w:rPr>
      </w:pPr>
    </w:p>
    <w:p w:rsidR="00B67B56" w:rsidRPr="009C1F35" w:rsidRDefault="00B67B56" w:rsidP="00DF6B14">
      <w:pPr>
        <w:spacing w:after="0" w:line="240" w:lineRule="auto"/>
        <w:rPr>
          <w:rFonts w:ascii="Times New Roman" w:hAnsi="Times New Roman" w:cs="Times New Roman"/>
          <w:sz w:val="28"/>
          <w:szCs w:val="28"/>
          <w:lang w:val="kk-KZ"/>
        </w:rPr>
      </w:pPr>
    </w:p>
    <w:p w:rsidR="00B67B56" w:rsidRPr="009C1F35" w:rsidRDefault="00B67B56" w:rsidP="00DF6B14">
      <w:pPr>
        <w:spacing w:after="0" w:line="240" w:lineRule="auto"/>
        <w:rPr>
          <w:rFonts w:ascii="Times New Roman" w:hAnsi="Times New Roman" w:cs="Times New Roman"/>
          <w:sz w:val="28"/>
          <w:szCs w:val="28"/>
          <w:lang w:val="kk-KZ"/>
        </w:rPr>
      </w:pPr>
    </w:p>
    <w:p w:rsidR="00B67B56" w:rsidRDefault="00B67B56" w:rsidP="00DF6B14">
      <w:pPr>
        <w:spacing w:after="0" w:line="240" w:lineRule="auto"/>
        <w:rPr>
          <w:rFonts w:ascii="Times New Roman" w:hAnsi="Times New Roman" w:cs="Times New Roman"/>
          <w:sz w:val="28"/>
          <w:szCs w:val="28"/>
          <w:lang w:val="en-US"/>
        </w:rPr>
      </w:pPr>
    </w:p>
    <w:p w:rsidR="00D05010" w:rsidRDefault="00D05010" w:rsidP="00DF6B14">
      <w:pPr>
        <w:spacing w:after="0" w:line="240" w:lineRule="auto"/>
        <w:rPr>
          <w:rFonts w:ascii="Times New Roman" w:hAnsi="Times New Roman" w:cs="Times New Roman"/>
          <w:sz w:val="28"/>
          <w:szCs w:val="28"/>
          <w:lang w:val="en-US"/>
        </w:rPr>
      </w:pPr>
    </w:p>
    <w:p w:rsidR="00D05010" w:rsidRDefault="00D05010" w:rsidP="00DF6B14">
      <w:pPr>
        <w:spacing w:after="0" w:line="240" w:lineRule="auto"/>
        <w:rPr>
          <w:rFonts w:ascii="Times New Roman" w:hAnsi="Times New Roman" w:cs="Times New Roman"/>
          <w:sz w:val="28"/>
          <w:szCs w:val="28"/>
          <w:lang w:val="en-US"/>
        </w:rPr>
      </w:pPr>
    </w:p>
    <w:p w:rsidR="00D05010" w:rsidRPr="00D05010" w:rsidRDefault="00D05010" w:rsidP="00DF6B14">
      <w:pPr>
        <w:spacing w:after="0" w:line="240" w:lineRule="auto"/>
        <w:rPr>
          <w:rFonts w:ascii="Times New Roman" w:hAnsi="Times New Roman" w:cs="Times New Roman"/>
          <w:sz w:val="28"/>
          <w:szCs w:val="28"/>
          <w:lang w:val="en-US"/>
        </w:rPr>
      </w:pPr>
    </w:p>
    <w:p w:rsidR="00B81A1F" w:rsidRPr="009C1F35" w:rsidRDefault="00B81A1F" w:rsidP="00DF6B14">
      <w:pPr>
        <w:spacing w:after="0" w:line="240" w:lineRule="auto"/>
        <w:rPr>
          <w:rFonts w:ascii="Times New Roman" w:hAnsi="Times New Roman" w:cs="Times New Roman"/>
          <w:sz w:val="28"/>
          <w:szCs w:val="28"/>
          <w:lang w:val="kk-KZ"/>
        </w:rPr>
      </w:pPr>
    </w:p>
    <w:p w:rsidR="00B81A1F" w:rsidRPr="009C1F35" w:rsidRDefault="00B81A1F" w:rsidP="00DF6B14">
      <w:pPr>
        <w:spacing w:after="0" w:line="240" w:lineRule="auto"/>
        <w:rPr>
          <w:rFonts w:ascii="Times New Roman" w:hAnsi="Times New Roman" w:cs="Times New Roman"/>
          <w:sz w:val="28"/>
          <w:szCs w:val="28"/>
          <w:lang w:val="kk-KZ"/>
        </w:rPr>
      </w:pPr>
    </w:p>
    <w:p w:rsidR="00B81A1F" w:rsidRPr="009C1F35" w:rsidRDefault="00B81A1F" w:rsidP="00DF6B14">
      <w:pPr>
        <w:spacing w:after="0" w:line="240" w:lineRule="auto"/>
        <w:rPr>
          <w:rFonts w:ascii="Times New Roman" w:hAnsi="Times New Roman" w:cs="Times New Roman"/>
          <w:sz w:val="28"/>
          <w:szCs w:val="28"/>
          <w:lang w:val="kk-KZ"/>
        </w:rPr>
      </w:pPr>
    </w:p>
    <w:p w:rsidR="00EE20EC" w:rsidRPr="00366551" w:rsidRDefault="00EE20EC" w:rsidP="00DF6B14">
      <w:pPr>
        <w:spacing w:after="0" w:line="240" w:lineRule="auto"/>
        <w:rPr>
          <w:rFonts w:ascii="Times New Roman" w:hAnsi="Times New Roman" w:cs="Times New Roman"/>
          <w:b/>
          <w:sz w:val="28"/>
          <w:szCs w:val="28"/>
          <w:lang w:val="en-US"/>
        </w:rPr>
      </w:pPr>
    </w:p>
    <w:p w:rsidR="00366551" w:rsidRDefault="00366551" w:rsidP="00967714">
      <w:pPr>
        <w:tabs>
          <w:tab w:val="left" w:pos="4536"/>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A12756" w:rsidRPr="009C1F35" w:rsidRDefault="00366551" w:rsidP="00967714">
      <w:pPr>
        <w:tabs>
          <w:tab w:val="left" w:pos="4536"/>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 xml:space="preserve">                                                         </w:t>
      </w:r>
      <w:r w:rsidR="00E3056E" w:rsidRPr="009C1F35">
        <w:rPr>
          <w:rFonts w:ascii="Times New Roman" w:hAnsi="Times New Roman" w:cs="Times New Roman"/>
          <w:b/>
          <w:sz w:val="28"/>
          <w:szCs w:val="28"/>
          <w:lang w:val="kk-KZ"/>
        </w:rPr>
        <w:t>КІРІСПЕ</w:t>
      </w:r>
    </w:p>
    <w:p w:rsidR="002F1D19" w:rsidRPr="009C1F35" w:rsidRDefault="002F1D19" w:rsidP="00967714">
      <w:pPr>
        <w:tabs>
          <w:tab w:val="left" w:pos="4536"/>
        </w:tabs>
        <w:spacing w:after="0" w:line="240" w:lineRule="auto"/>
        <w:rPr>
          <w:rFonts w:ascii="Times New Roman" w:eastAsia="Times New Roman" w:hAnsi="Times New Roman" w:cs="Times New Roman"/>
          <w:sz w:val="28"/>
          <w:szCs w:val="28"/>
          <w:lang w:val="kk-KZ"/>
        </w:rPr>
      </w:pPr>
    </w:p>
    <w:p w:rsidR="002F1D19" w:rsidRPr="009C1F35" w:rsidRDefault="002F1D19" w:rsidP="00967714">
      <w:pPr>
        <w:tabs>
          <w:tab w:val="left" w:pos="4536"/>
        </w:tabs>
        <w:spacing w:after="0" w:line="240" w:lineRule="auto"/>
        <w:jc w:val="both"/>
        <w:rPr>
          <w:rFonts w:ascii="Times New Roman" w:eastAsia="Times New Roman" w:hAnsi="Times New Roman" w:cs="Times New Roman"/>
          <w:sz w:val="28"/>
          <w:szCs w:val="28"/>
          <w:lang w:val="kk-KZ"/>
        </w:rPr>
      </w:pPr>
      <w:r w:rsidRPr="009C1F35">
        <w:rPr>
          <w:rFonts w:ascii="Times New Roman" w:eastAsia="Times New Roman" w:hAnsi="Times New Roman" w:cs="Times New Roman"/>
          <w:bCs/>
          <w:i/>
          <w:sz w:val="28"/>
          <w:szCs w:val="28"/>
          <w:lang w:val="kk-KZ" w:eastAsia="ko-KR"/>
        </w:rPr>
        <w:t>Суармалы егіншілік</w:t>
      </w:r>
      <w:r w:rsidRPr="009C1F35">
        <w:rPr>
          <w:rFonts w:ascii="Times New Roman" w:eastAsia="Times New Roman" w:hAnsi="Times New Roman" w:cs="Times New Roman"/>
          <w:i/>
          <w:noProof/>
          <w:sz w:val="28"/>
          <w:szCs w:val="28"/>
          <w:lang w:val="kk-KZ"/>
        </w:rPr>
        <w:t xml:space="preserve"> пәнінің мақсаты</w:t>
      </w:r>
      <w:r w:rsidRPr="009C1F35">
        <w:rPr>
          <w:rFonts w:ascii="Times New Roman" w:eastAsia="Times New Roman" w:hAnsi="Times New Roman" w:cs="Times New Roman"/>
          <w:noProof/>
          <w:sz w:val="28"/>
          <w:szCs w:val="28"/>
          <w:lang w:val="kk-KZ"/>
        </w:rPr>
        <w:t xml:space="preserve"> – </w:t>
      </w:r>
      <w:r w:rsidRPr="009C1F35">
        <w:rPr>
          <w:rFonts w:ascii="Times New Roman" w:eastAsia="Times New Roman" w:hAnsi="Times New Roman" w:cs="Times New Roman"/>
          <w:sz w:val="28"/>
          <w:szCs w:val="28"/>
          <w:lang w:val="sr-Cyrl-CS"/>
        </w:rPr>
        <w:t>болашақ мамандарға топырақтың құнарлылығын арттыру және жерді тиімді пайдалану шараларын оқып, өндірісте қолдана білуді, мелиорацияланған жерлерде ауыл шаруашылық дақылдарын өсірудың жолдарын қоршаған ортаның талаптарын ескере отырып жүргізуді, қазіргі заман талабына сай, аз күш және қаражат жұмсап, сапалы да тұрақты мол өнім алу тұрғысынан мағлұмат беру.</w:t>
      </w:r>
    </w:p>
    <w:p w:rsidR="002F1D19" w:rsidRPr="009C1F35" w:rsidRDefault="002F1D19" w:rsidP="00967714">
      <w:pPr>
        <w:shd w:val="clear" w:color="auto" w:fill="FFFFFF"/>
        <w:tabs>
          <w:tab w:val="left" w:pos="4536"/>
        </w:tabs>
        <w:spacing w:after="0" w:line="240" w:lineRule="auto"/>
        <w:jc w:val="both"/>
        <w:rPr>
          <w:rFonts w:ascii="Times New Roman" w:eastAsia="Times New Roman" w:hAnsi="Times New Roman" w:cs="Times New Roman"/>
          <w:sz w:val="28"/>
          <w:szCs w:val="28"/>
          <w:lang w:val="sr-Cyrl-CS"/>
        </w:rPr>
      </w:pPr>
      <w:r w:rsidRPr="009C1F35">
        <w:rPr>
          <w:rFonts w:ascii="Times New Roman" w:eastAsia="Times New Roman" w:hAnsi="Times New Roman" w:cs="Times New Roman"/>
          <w:sz w:val="28"/>
          <w:szCs w:val="28"/>
          <w:lang w:val="sr-Cyrl-CS"/>
        </w:rPr>
        <w:t xml:space="preserve">Суармалы егіншілік – азықты, техникалық, жем-шөптік және басқа да өсімдіктерді өсірумен айналысатын, сондай-ақ ауылшаруашылық дақылдарын өсірудің жалпы әдістерін үйрететін, жоғары сапалы дән, түйнек, тамыр жеміс, талшықты және басқа да өсімдік өнімдерін алу және тұрақтандыру мақсатында жерді ең тиімді қолдану және топырақ құнарлылығын жоғарлату әдістерін жасайтын ауылшаруашылық салаларының ең маңыздыларының бірі. </w:t>
      </w:r>
    </w:p>
    <w:p w:rsidR="002F1D19" w:rsidRPr="009C1F35" w:rsidRDefault="002F1D19" w:rsidP="00967714">
      <w:pPr>
        <w:tabs>
          <w:tab w:val="left" w:pos="4536"/>
        </w:tabs>
        <w:spacing w:after="0" w:line="240" w:lineRule="auto"/>
        <w:jc w:val="both"/>
        <w:rPr>
          <w:rFonts w:ascii="Times New Roman" w:eastAsia="Times New Roman" w:hAnsi="Times New Roman" w:cs="Times New Roman"/>
          <w:sz w:val="28"/>
          <w:szCs w:val="28"/>
          <w:lang w:val="kk-KZ"/>
        </w:rPr>
      </w:pPr>
      <w:r w:rsidRPr="009C1F35">
        <w:rPr>
          <w:rFonts w:ascii="Times New Roman" w:eastAsia="Times New Roman" w:hAnsi="Times New Roman" w:cs="Times New Roman"/>
          <w:sz w:val="28"/>
          <w:szCs w:val="28"/>
          <w:lang w:val="kk-KZ"/>
        </w:rPr>
        <w:t>Қазақстан Республикасы жер қоры бойынша әлемде 9 орынды алады. Жалпы жер көлемі 272,5 млн. гектар. Осы жердің 6% ғана мемлекет қарамағында, ал 94% фермерлер, шаруа қожалықтары және басқа ұжымдарда. Ауыл шаруашылығында пайдаланатын жерлер - 222,4 млн. га, оның ішінде егістік жерлер - 24 млн. га. 1990 жылмен салыстырғанда егістік жерлердің көлемі 9 млн. га азайды. Оның себебі тың жерлерді игереміз, гектарды көбейтеміз деп жерлерді жыртып тастадық. Ол жерлер эрозияға ұшырап құнарлылығын жоғалтты. Осындай жағдайларға байланысты көп жерлер егістік көлемінен шығып қалды. Оның үстіне, егістік жерлердің ішінде 4,3млн. га жер әртүрлі дәрежеде тұзданған, ол жерлер мелиоративтік жақсарту шараларын керек етеді. Суару жүйлерінің істен шығуына, суармалы жерлердің мелиоративтік жағдайларының нашарлауына байланысты 2,3 млн. га суармалы жердің бар болғаны 1,3 млн. га ғана суарылады. 468 мың га жерге орнатылған әр түрлі кәріздер жұмыс істемейді, соның әсерінен суармалы жерлер тұзданып, егін егуге жарамай жатыр.</w:t>
      </w:r>
    </w:p>
    <w:p w:rsidR="002F1D19" w:rsidRPr="009C1F35" w:rsidRDefault="002F1D19" w:rsidP="00967714">
      <w:pPr>
        <w:tabs>
          <w:tab w:val="left" w:pos="4536"/>
        </w:tabs>
        <w:spacing w:after="0" w:line="240" w:lineRule="auto"/>
        <w:jc w:val="both"/>
        <w:rPr>
          <w:rFonts w:ascii="Times New Roman" w:eastAsia="Times New Roman" w:hAnsi="Times New Roman" w:cs="Times New Roman"/>
          <w:sz w:val="28"/>
          <w:szCs w:val="28"/>
          <w:lang w:val="kk-KZ" w:eastAsia="kk-KZ"/>
        </w:rPr>
      </w:pPr>
      <w:r w:rsidRPr="009C1F35">
        <w:rPr>
          <w:rFonts w:ascii="Times New Roman" w:eastAsia="Times New Roman" w:hAnsi="Times New Roman" w:cs="Times New Roman"/>
          <w:sz w:val="28"/>
          <w:szCs w:val="28"/>
          <w:lang w:val="kk-KZ" w:eastAsia="kk-KZ"/>
        </w:rPr>
        <w:t>Адамзат өмірінде жердің атқаратын қызметі өте көп. Сондықтан оны шаруашылық бағытта дұрыс пайдалана білген жөн. Ол үшін қоршаған ортаның гидрогеологиясының ауа райының және топырағының белгілі бір қолайлы жағдайлары болады. Оның кейбірін табиғаттың өзі берсе, кейбірін адам қолдан өзі жасауы керек. Шөлейт жерлерде су жетіспейді, ауа оте ыстық, жауын-шашын өте аз. Мұндай жағдайда мелиорацияны жүргізу арқылы ол жерлерге белгілі мөлшерде су әкеліп, суландырып, баскаша табиғат жасауға болады.</w:t>
      </w:r>
    </w:p>
    <w:p w:rsidR="002F1D19" w:rsidRPr="009C1F35" w:rsidRDefault="002F1D19" w:rsidP="00967714">
      <w:pPr>
        <w:tabs>
          <w:tab w:val="left" w:pos="4536"/>
        </w:tabs>
        <w:spacing w:after="0" w:line="240" w:lineRule="auto"/>
        <w:jc w:val="both"/>
        <w:rPr>
          <w:rFonts w:ascii="Times New Roman" w:eastAsia="Times New Roman" w:hAnsi="Times New Roman" w:cs="Times New Roman"/>
          <w:noProof/>
          <w:sz w:val="28"/>
          <w:szCs w:val="28"/>
          <w:lang w:val="kk-KZ"/>
        </w:rPr>
      </w:pPr>
      <w:r w:rsidRPr="009C1F35">
        <w:rPr>
          <w:rFonts w:ascii="Times New Roman" w:eastAsia="Times New Roman" w:hAnsi="Times New Roman" w:cs="Times New Roman"/>
          <w:bCs/>
          <w:i/>
          <w:sz w:val="28"/>
          <w:szCs w:val="28"/>
          <w:lang w:val="kk-KZ" w:eastAsia="ko-KR"/>
        </w:rPr>
        <w:t>Суармалы егіншілік</w:t>
      </w:r>
      <w:r w:rsidRPr="009C1F35">
        <w:rPr>
          <w:rFonts w:ascii="Times New Roman" w:eastAsia="Times New Roman" w:hAnsi="Times New Roman" w:cs="Times New Roman"/>
          <w:i/>
          <w:noProof/>
          <w:sz w:val="28"/>
          <w:szCs w:val="28"/>
          <w:lang w:val="kk-KZ"/>
        </w:rPr>
        <w:t xml:space="preserve"> пәні міндеттері</w:t>
      </w:r>
      <w:r w:rsidRPr="009C1F35">
        <w:rPr>
          <w:rFonts w:ascii="Times New Roman" w:eastAsia="Times New Roman" w:hAnsi="Times New Roman" w:cs="Times New Roman"/>
          <w:noProof/>
          <w:sz w:val="28"/>
          <w:szCs w:val="28"/>
          <w:lang w:val="kk-KZ"/>
        </w:rPr>
        <w:t xml:space="preserve"> - </w:t>
      </w:r>
      <w:r w:rsidRPr="009C1F35">
        <w:rPr>
          <w:rFonts w:ascii="Times New Roman" w:eastAsia="Times New Roman" w:hAnsi="Times New Roman" w:cs="Times New Roman"/>
          <w:sz w:val="28"/>
          <w:szCs w:val="28"/>
          <w:lang w:val="kk-KZ"/>
        </w:rPr>
        <w:t xml:space="preserve">суармалы жерлерді тиімді пайдалану, олардың тұрақты құнарлылығын, </w:t>
      </w:r>
      <w:r w:rsidRPr="009C1F35">
        <w:rPr>
          <w:rFonts w:ascii="Times New Roman" w:eastAsia="Times New Roman" w:hAnsi="Times New Roman" w:cs="Times New Roman"/>
          <w:sz w:val="28"/>
          <w:szCs w:val="28"/>
          <w:lang w:val="sr-Cyrl-CS"/>
        </w:rPr>
        <w:t>ауыл шаруашылық дақылдарының өнімділігін және сапасын</w:t>
      </w:r>
      <w:r w:rsidRPr="009C1F35">
        <w:rPr>
          <w:rFonts w:ascii="Times New Roman" w:eastAsia="Times New Roman" w:hAnsi="Times New Roman" w:cs="Times New Roman"/>
          <w:sz w:val="28"/>
          <w:szCs w:val="28"/>
          <w:lang w:val="kk-KZ"/>
        </w:rPr>
        <w:t xml:space="preserve"> арттыру бойынша теория және озықты тәжірибені тұжырымдау</w:t>
      </w:r>
      <w:r w:rsidRPr="009C1F35">
        <w:rPr>
          <w:rFonts w:ascii="Times New Roman" w:eastAsia="Times New Roman" w:hAnsi="Times New Roman" w:cs="Times New Roman"/>
          <w:noProof/>
          <w:sz w:val="28"/>
          <w:szCs w:val="28"/>
          <w:lang w:val="kk-KZ"/>
        </w:rPr>
        <w:t>болып табылады.</w:t>
      </w:r>
    </w:p>
    <w:p w:rsidR="00DF6B14" w:rsidRPr="00967714" w:rsidRDefault="002F1D19" w:rsidP="00967714">
      <w:pPr>
        <w:tabs>
          <w:tab w:val="left" w:pos="4536"/>
        </w:tabs>
        <w:spacing w:after="0" w:line="240" w:lineRule="auto"/>
        <w:jc w:val="both"/>
        <w:rPr>
          <w:rFonts w:ascii="Times New Roman" w:eastAsia="Times New Roman" w:hAnsi="Times New Roman" w:cs="Times New Roman"/>
          <w:sz w:val="28"/>
          <w:szCs w:val="28"/>
          <w:lang w:val="kk-KZ"/>
        </w:rPr>
      </w:pPr>
      <w:r w:rsidRPr="009C1F35">
        <w:rPr>
          <w:rFonts w:ascii="Times New Roman" w:eastAsia="Times New Roman" w:hAnsi="Times New Roman" w:cs="Times New Roman"/>
          <w:bCs/>
          <w:sz w:val="28"/>
          <w:szCs w:val="28"/>
          <w:lang w:val="kk-KZ" w:eastAsia="ko-KR"/>
        </w:rPr>
        <w:lastRenderedPageBreak/>
        <w:t>Суармалы егіншілік</w:t>
      </w:r>
      <w:r w:rsidRPr="009C1F35">
        <w:rPr>
          <w:rFonts w:ascii="Times New Roman" w:eastAsia="Times New Roman" w:hAnsi="Times New Roman" w:cs="Times New Roman"/>
          <w:sz w:val="28"/>
          <w:szCs w:val="28"/>
          <w:lang w:val="kk-KZ"/>
        </w:rPr>
        <w:t xml:space="preserve">пәні ғылым ретінде </w:t>
      </w:r>
      <w:r w:rsidRPr="009C1F35">
        <w:rPr>
          <w:rFonts w:ascii="Times New Roman" w:eastAsia="Times New Roman" w:hAnsi="Times New Roman" w:cs="Times New Roman"/>
          <w:spacing w:val="-2"/>
          <w:sz w:val="28"/>
          <w:szCs w:val="28"/>
          <w:lang w:val="kk-KZ"/>
        </w:rPr>
        <w:t xml:space="preserve">ботаника, </w:t>
      </w:r>
      <w:r w:rsidRPr="009C1F35">
        <w:rPr>
          <w:rFonts w:ascii="Times New Roman" w:eastAsia="Times New Roman" w:hAnsi="Times New Roman" w:cs="Times New Roman"/>
          <w:spacing w:val="1"/>
          <w:sz w:val="28"/>
          <w:szCs w:val="28"/>
          <w:lang w:val="kk-KZ"/>
        </w:rPr>
        <w:t xml:space="preserve">агрохимия, </w:t>
      </w:r>
      <w:r w:rsidRPr="009C1F35">
        <w:rPr>
          <w:rFonts w:ascii="Times New Roman" w:eastAsia="Times New Roman" w:hAnsi="Times New Roman" w:cs="Times New Roman"/>
          <w:sz w:val="28"/>
          <w:szCs w:val="28"/>
          <w:lang w:val="sr-Cyrl-CS"/>
        </w:rPr>
        <w:t xml:space="preserve">жер мониторингі </w:t>
      </w:r>
      <w:r w:rsidRPr="009C1F35">
        <w:rPr>
          <w:rFonts w:ascii="Times New Roman" w:eastAsia="Times New Roman" w:hAnsi="Times New Roman" w:cs="Times New Roman"/>
          <w:spacing w:val="-2"/>
          <w:sz w:val="28"/>
          <w:szCs w:val="28"/>
          <w:lang w:val="kk-KZ"/>
        </w:rPr>
        <w:t xml:space="preserve">пәндер негізіне және </w:t>
      </w:r>
      <w:r w:rsidRPr="009C1F35">
        <w:rPr>
          <w:rFonts w:ascii="Times New Roman" w:eastAsia="Times New Roman" w:hAnsi="Times New Roman" w:cs="Times New Roman"/>
          <w:spacing w:val="-6"/>
          <w:sz w:val="28"/>
          <w:szCs w:val="28"/>
          <w:lang w:val="kk-KZ"/>
        </w:rPr>
        <w:t>олардың жетістікгеріне сүйене отырып дамиды.</w:t>
      </w:r>
    </w:p>
    <w:p w:rsidR="003E6162" w:rsidRPr="009C1F35" w:rsidRDefault="003E6162" w:rsidP="00DF6B14">
      <w:pPr>
        <w:spacing w:after="0" w:line="240" w:lineRule="auto"/>
        <w:jc w:val="center"/>
        <w:rPr>
          <w:rFonts w:ascii="Times New Roman" w:hAnsi="Times New Roman" w:cs="Times New Roman"/>
          <w:b/>
          <w:sz w:val="28"/>
          <w:szCs w:val="28"/>
          <w:lang w:val="kk-KZ"/>
        </w:rPr>
      </w:pPr>
    </w:p>
    <w:p w:rsidR="002F1D19" w:rsidRPr="001B6844" w:rsidRDefault="002F1D19" w:rsidP="001B6844">
      <w:pPr>
        <w:spacing w:after="0" w:line="240" w:lineRule="auto"/>
        <w:jc w:val="center"/>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Дәріс №1</w:t>
      </w:r>
    </w:p>
    <w:p w:rsidR="002F1D19" w:rsidRDefault="002F1D19" w:rsidP="00D75C7B">
      <w:pPr>
        <w:spacing w:after="0" w:line="240" w:lineRule="auto"/>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Тақырыбы: Суармалы егіншіліктің ғылыми негіздері.</w:t>
      </w:r>
    </w:p>
    <w:p w:rsidR="00D75C7B" w:rsidRPr="00DF6B14" w:rsidRDefault="00D75C7B" w:rsidP="00D75C7B">
      <w:pPr>
        <w:shd w:val="clear" w:color="auto" w:fill="FFFFFF"/>
        <w:spacing w:after="0" w:line="240" w:lineRule="auto"/>
        <w:jc w:val="both"/>
        <w:rPr>
          <w:rFonts w:ascii="Times New Roman" w:hAnsi="Times New Roman" w:cs="Times New Roman"/>
          <w:sz w:val="28"/>
          <w:szCs w:val="28"/>
          <w:lang w:val="kk-KZ"/>
        </w:rPr>
      </w:pPr>
      <w:r w:rsidRPr="00DF6B14">
        <w:rPr>
          <w:rFonts w:ascii="Times New Roman" w:hAnsi="Times New Roman" w:cs="Times New Roman"/>
          <w:b/>
          <w:noProof/>
          <w:sz w:val="28"/>
          <w:szCs w:val="28"/>
          <w:lang w:val="kk-KZ"/>
        </w:rPr>
        <w:t>Сабақтың мақсаты:</w:t>
      </w:r>
      <w:r w:rsidRPr="007B620E">
        <w:rPr>
          <w:rFonts w:ascii="Times New Roman" w:eastAsia="Times New Roman" w:hAnsi="Times New Roman" w:cs="Times New Roman"/>
          <w:sz w:val="28"/>
          <w:szCs w:val="28"/>
          <w:lang w:val="kk-KZ"/>
        </w:rPr>
        <w:t>Суармалы егіншілік ғылым</w:t>
      </w:r>
      <w:r>
        <w:rPr>
          <w:rFonts w:ascii="Times New Roman" w:eastAsia="Times New Roman" w:hAnsi="Times New Roman" w:cs="Times New Roman"/>
          <w:sz w:val="28"/>
          <w:szCs w:val="28"/>
          <w:lang w:val="kk-KZ"/>
        </w:rPr>
        <w:t>ы</w:t>
      </w:r>
      <w:r w:rsidRPr="007B620E">
        <w:rPr>
          <w:rFonts w:ascii="Times New Roman" w:eastAsia="Times New Roman" w:hAnsi="Times New Roman" w:cs="Times New Roman"/>
          <w:sz w:val="28"/>
          <w:szCs w:val="28"/>
          <w:lang w:val="kk-KZ"/>
        </w:rPr>
        <w:t xml:space="preserve">.Суармалы егіншілік </w:t>
      </w:r>
      <w:r w:rsidRPr="001B6844">
        <w:rPr>
          <w:rFonts w:ascii="Times New Roman" w:eastAsia="Times New Roman" w:hAnsi="Times New Roman" w:cs="Times New Roman"/>
          <w:sz w:val="28"/>
          <w:szCs w:val="28"/>
          <w:lang w:val="kk-KZ"/>
        </w:rPr>
        <w:t xml:space="preserve">өсімдік өнімділігінің өсуіне әсер </w:t>
      </w:r>
      <w:r>
        <w:rPr>
          <w:rFonts w:ascii="Times New Roman" w:eastAsia="Times New Roman" w:hAnsi="Times New Roman" w:cs="Times New Roman"/>
          <w:sz w:val="28"/>
          <w:szCs w:val="28"/>
          <w:lang w:val="kk-KZ"/>
        </w:rPr>
        <w:t>ететін фактор - ылғалды реттеу.  Қазақстанның ж</w:t>
      </w:r>
      <w:r w:rsidRPr="007B620E">
        <w:rPr>
          <w:rFonts w:ascii="Times New Roman" w:eastAsia="Times New Roman" w:hAnsi="Times New Roman" w:cs="Times New Roman"/>
          <w:sz w:val="28"/>
          <w:szCs w:val="28"/>
          <w:lang w:val="kk-KZ"/>
        </w:rPr>
        <w:t>ер ресурстары</w:t>
      </w:r>
      <w:r>
        <w:rPr>
          <w:rFonts w:ascii="Times New Roman" w:eastAsia="Times New Roman" w:hAnsi="Times New Roman" w:cs="Times New Roman"/>
          <w:sz w:val="28"/>
          <w:szCs w:val="28"/>
          <w:lang w:val="kk-KZ"/>
        </w:rPr>
        <w:t xml:space="preserve"> мен </w:t>
      </w:r>
      <w:r w:rsidRPr="007B620E">
        <w:rPr>
          <w:rFonts w:ascii="Times New Roman" w:eastAsia="Times New Roman" w:hAnsi="Times New Roman" w:cs="Times New Roman"/>
          <w:sz w:val="28"/>
          <w:szCs w:val="28"/>
          <w:lang w:val="kk-KZ"/>
        </w:rPr>
        <w:t>жер қорлары</w:t>
      </w:r>
      <w:r>
        <w:rPr>
          <w:rFonts w:ascii="Times New Roman" w:eastAsia="Times New Roman" w:hAnsi="Times New Roman" w:cs="Times New Roman"/>
          <w:sz w:val="28"/>
          <w:szCs w:val="28"/>
          <w:lang w:val="kk-KZ"/>
        </w:rPr>
        <w:t xml:space="preserve"> оның сипаттамасын </w:t>
      </w:r>
      <w:r w:rsidRPr="00DF6B14">
        <w:rPr>
          <w:rFonts w:ascii="Times New Roman" w:hAnsi="Times New Roman" w:cs="Times New Roman"/>
          <w:sz w:val="28"/>
          <w:szCs w:val="28"/>
          <w:lang w:val="kk-KZ"/>
        </w:rPr>
        <w:t>түсіну.</w:t>
      </w:r>
    </w:p>
    <w:p w:rsidR="00D75C7B" w:rsidRPr="001B6844" w:rsidRDefault="00D75C7B" w:rsidP="001B6844">
      <w:pPr>
        <w:spacing w:after="0" w:line="240" w:lineRule="auto"/>
        <w:jc w:val="center"/>
        <w:rPr>
          <w:rFonts w:ascii="Times New Roman" w:eastAsia="Times New Roman" w:hAnsi="Times New Roman" w:cs="Times New Roman"/>
          <w:b/>
          <w:sz w:val="28"/>
          <w:szCs w:val="28"/>
          <w:lang w:val="kk-KZ"/>
        </w:rPr>
      </w:pPr>
    </w:p>
    <w:p w:rsidR="002F1D19" w:rsidRPr="001B6844" w:rsidRDefault="007B620E" w:rsidP="001B6844">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Жоспары</w:t>
      </w:r>
      <w:r w:rsidR="002F1D19" w:rsidRPr="001B6844">
        <w:rPr>
          <w:rFonts w:ascii="Times New Roman" w:eastAsia="Times New Roman" w:hAnsi="Times New Roman" w:cs="Times New Roman"/>
          <w:b/>
          <w:sz w:val="28"/>
          <w:szCs w:val="28"/>
          <w:lang w:val="kk-KZ"/>
        </w:rPr>
        <w:t>:</w:t>
      </w:r>
    </w:p>
    <w:p w:rsidR="002F1D19" w:rsidRPr="007B620E" w:rsidRDefault="002F1D19" w:rsidP="001B6844">
      <w:pPr>
        <w:tabs>
          <w:tab w:val="left" w:pos="1134"/>
        </w:tabs>
        <w:spacing w:after="0" w:line="240" w:lineRule="auto"/>
        <w:jc w:val="both"/>
        <w:rPr>
          <w:rFonts w:ascii="Times New Roman" w:eastAsia="Times New Roman" w:hAnsi="Times New Roman" w:cs="Times New Roman"/>
          <w:sz w:val="28"/>
          <w:szCs w:val="28"/>
          <w:lang w:val="kk-KZ"/>
        </w:rPr>
      </w:pPr>
      <w:r w:rsidRPr="007B620E">
        <w:rPr>
          <w:rFonts w:ascii="Times New Roman" w:eastAsia="Times New Roman" w:hAnsi="Times New Roman" w:cs="Times New Roman"/>
          <w:sz w:val="28"/>
          <w:szCs w:val="28"/>
          <w:lang w:val="kk-KZ"/>
        </w:rPr>
        <w:t>1. Суармалы егіншілік туралы ғылым.</w:t>
      </w:r>
    </w:p>
    <w:p w:rsidR="002F1D19" w:rsidRPr="007B620E" w:rsidRDefault="002F1D19" w:rsidP="001B6844">
      <w:pPr>
        <w:tabs>
          <w:tab w:val="left" w:pos="1134"/>
        </w:tabs>
        <w:spacing w:after="0" w:line="240" w:lineRule="auto"/>
        <w:jc w:val="both"/>
        <w:rPr>
          <w:rFonts w:ascii="Times New Roman" w:eastAsia="Times New Roman" w:hAnsi="Times New Roman" w:cs="Times New Roman"/>
          <w:sz w:val="28"/>
          <w:szCs w:val="28"/>
          <w:lang w:val="kk-KZ"/>
        </w:rPr>
      </w:pPr>
      <w:r w:rsidRPr="007B620E">
        <w:rPr>
          <w:rFonts w:ascii="Times New Roman" w:eastAsia="Times New Roman" w:hAnsi="Times New Roman" w:cs="Times New Roman"/>
          <w:sz w:val="28"/>
          <w:szCs w:val="28"/>
          <w:lang w:val="kk-KZ"/>
        </w:rPr>
        <w:t>2. Ғылымның дамуына қосқан ғалымдардың үлесі.</w:t>
      </w:r>
    </w:p>
    <w:p w:rsidR="002F1D19" w:rsidRPr="007B620E" w:rsidRDefault="002F1D19" w:rsidP="001B6844">
      <w:pPr>
        <w:tabs>
          <w:tab w:val="left" w:pos="1134"/>
        </w:tabs>
        <w:spacing w:after="0" w:line="240" w:lineRule="auto"/>
        <w:jc w:val="both"/>
        <w:rPr>
          <w:rFonts w:ascii="Times New Roman" w:eastAsia="Times New Roman" w:hAnsi="Times New Roman" w:cs="Times New Roman"/>
          <w:sz w:val="28"/>
          <w:szCs w:val="28"/>
          <w:lang w:val="kk-KZ"/>
        </w:rPr>
      </w:pPr>
      <w:r w:rsidRPr="007B620E">
        <w:rPr>
          <w:rFonts w:ascii="Times New Roman" w:eastAsia="Times New Roman" w:hAnsi="Times New Roman" w:cs="Times New Roman"/>
          <w:sz w:val="28"/>
          <w:szCs w:val="28"/>
          <w:lang w:val="kk-KZ"/>
        </w:rPr>
        <w:t>3. Жер ресурстары және олардың классификациясы.</w:t>
      </w:r>
    </w:p>
    <w:p w:rsidR="002F1D19" w:rsidRPr="007B620E" w:rsidRDefault="002F1D19" w:rsidP="001B6844">
      <w:pPr>
        <w:spacing w:after="0" w:line="240" w:lineRule="auto"/>
        <w:rPr>
          <w:rFonts w:ascii="Times New Roman" w:eastAsia="Times New Roman" w:hAnsi="Times New Roman" w:cs="Times New Roman"/>
          <w:sz w:val="28"/>
          <w:szCs w:val="28"/>
          <w:lang w:val="kk-KZ"/>
        </w:rPr>
      </w:pPr>
      <w:r w:rsidRPr="007B620E">
        <w:rPr>
          <w:rFonts w:ascii="Times New Roman" w:eastAsia="Times New Roman" w:hAnsi="Times New Roman" w:cs="Times New Roman"/>
          <w:sz w:val="28"/>
          <w:szCs w:val="28"/>
          <w:lang w:val="kk-KZ"/>
        </w:rPr>
        <w:t>4. Қазақстанның жер қорлары, оның сипаттамасы.</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 xml:space="preserve">1. </w:t>
      </w:r>
      <w:r w:rsidRPr="001B6844">
        <w:rPr>
          <w:rFonts w:ascii="Times New Roman" w:eastAsia="Times New Roman" w:hAnsi="Times New Roman" w:cs="Times New Roman"/>
          <w:sz w:val="28"/>
          <w:szCs w:val="28"/>
          <w:lang w:val="kk-KZ"/>
        </w:rPr>
        <w:t xml:space="preserve">Суармалы егіншілік – ауылшаруашылығының қарқынды саласы.Кәдімгі егіншіліктен айырмашылығы, суармалы егіншілікте өсімдік өнімділігінің өсуіне әсер ететін фактор - ылғалды реттеуге болады. Сонымен бірге басқа да қажетті тапсырмалар шешіледі: топырақтағы қол жетімді қоректік заттардың мөлшері артады, күн радиациясын пайдалануы жақсарады, құрғақшылықтың және басқа қолайсыз атмосфералық көріністердің кері әсері толығымен жойылады немесе төмендейді.Суару интенсификацияның барлық әсерлерінің: химизацияның, кешенді интенсификацияның, сұрыптарды жаңалаудың, қарқынды технологиялардың тиімділігін арттырады. </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Суармалы жерлерді тиімді пайдалану, олардың құнарлылығын тұрақты арттыру және ауыл шаруашылығы дақылдарының көлемі мен өнімділік сапасын ұлғайту бойынша теорияларды жасау және алдыңғы қатарлы тәжірибиені қорытындылау – ғылым ретіндегі суармалы егіншілктің міндеттері. </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Бұл үшін су пайдалануды және өсімдікті суару мен тыңайтқыш арқылы қоректендіруді, топырақтың қоректің заттарын жинау мен пайдалануды, оны жел және су эрозиясынан қорғауды, тұздану мен батпақтануды дұрыс реттеудің әдістері зерттеледі. Өнімділікті арттыру, жерге және барлық қоршаған ортаға зиян келтірмеуі қажет. </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Суармалы жерлердің мелиоративтік жағдайын жақсартумен, жер асты суларының деңгейінің көтерілуінің, тұздануы мен батпақтануын дер кезінде алдын алумен қатар өнім бірлігіне ағын су мен тыңайтқышты аз жұмсап, барынша жоғары өнім алуға мүмкіндік беретін сусақтайтын қарқынды технологияларды жасау тығыз байланысты.</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Қолда бар әдістерді және суару техникасын барынша терең ғылыми – агрономиялық бағалау және төмендетілген нормаларды қолдану арқылы дақылдарды суаруды түбегейлі жасау қажет.</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Суармалы егіншілікте далалық, вегетациялық, зертхана-далалық, зертханалық зерттеулер, матеметикалық модельдеу, өндірістік тексеру қоданылады.</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Суарузыз сынаққа қарағанда, суармалыда жағдайлар теңдігін сақтау өте қиын.</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Нәтижелердің дәлдігіне суару жүйесі, егістік бетінің жеткіліксіз тегістігі, жаңбырлатып суару қарқындылығындағы ерекшеліктер және басқалар әсер етеді.</w:t>
      </w:r>
    </w:p>
    <w:p w:rsidR="002F1D19" w:rsidRPr="001B6844" w:rsidRDefault="002F1D19"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2. </w:t>
      </w:r>
      <w:r w:rsidRPr="001B6844">
        <w:rPr>
          <w:rStyle w:val="22"/>
          <w:rFonts w:eastAsiaTheme="minorEastAsia"/>
          <w:b w:val="0"/>
          <w:sz w:val="28"/>
          <w:szCs w:val="28"/>
          <w:lang w:val="kk-KZ"/>
        </w:rPr>
        <w:t>XIX ғасырдың екінші жартысы советтік агрономиялық ғылымның қалыптасуы мен өркендеуімен белгілі, оның ішінде өсімдіктердің сумен қамтамасыз етілу мәселелерін жасаумен.</w:t>
      </w:r>
    </w:p>
    <w:p w:rsidR="002F1D19" w:rsidRPr="001B6844" w:rsidRDefault="002F1D19" w:rsidP="001B6844">
      <w:pPr>
        <w:spacing w:after="0" w:line="240" w:lineRule="auto"/>
        <w:rPr>
          <w:rFonts w:ascii="Times New Roman" w:eastAsia="Times New Roman" w:hAnsi="Times New Roman" w:cs="Times New Roman"/>
          <w:b/>
          <w:bCs/>
          <w:color w:val="000000"/>
          <w:sz w:val="28"/>
          <w:szCs w:val="28"/>
          <w:shd w:val="clear" w:color="auto" w:fill="FFFFFF"/>
          <w:lang w:val="kk-KZ" w:bidi="ru-RU"/>
        </w:rPr>
      </w:pPr>
      <w:r w:rsidRPr="001B6844">
        <w:rPr>
          <w:rFonts w:ascii="Times New Roman" w:eastAsia="Times New Roman" w:hAnsi="Times New Roman" w:cs="Times New Roman"/>
          <w:sz w:val="28"/>
          <w:szCs w:val="28"/>
          <w:lang w:val="kk-KZ"/>
        </w:rPr>
        <w:t xml:space="preserve">В. В. Докучаев және П. А. Костычев алғаш рет топырақтанудың ғылыми негіздерін құрды және өсімдіктерді ылғалмен қамтамасыз етуді жақсарту мен құрғақшылықпен күресудің агрономиялық шараларын қолданудың кешенді іс шараларын жасады. </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rPr>
        <w:t>А. А. Измаильск</w:t>
      </w:r>
      <w:r w:rsidRPr="001B6844">
        <w:rPr>
          <w:rFonts w:ascii="Times New Roman" w:eastAsia="Times New Roman" w:hAnsi="Times New Roman" w:cs="Times New Roman"/>
          <w:sz w:val="28"/>
          <w:szCs w:val="28"/>
          <w:lang w:val="kk-KZ"/>
        </w:rPr>
        <w:t>ий</w:t>
      </w:r>
      <w:r w:rsidRPr="001B6844">
        <w:rPr>
          <w:rFonts w:ascii="Times New Roman" w:eastAsia="Times New Roman" w:hAnsi="Times New Roman" w:cs="Times New Roman"/>
          <w:sz w:val="28"/>
          <w:szCs w:val="28"/>
        </w:rPr>
        <w:t>, Г. Н. Высоцк</w:t>
      </w:r>
      <w:r w:rsidRPr="001B6844">
        <w:rPr>
          <w:rFonts w:ascii="Times New Roman" w:eastAsia="Times New Roman" w:hAnsi="Times New Roman" w:cs="Times New Roman"/>
          <w:sz w:val="28"/>
          <w:szCs w:val="28"/>
          <w:lang w:val="kk-KZ"/>
        </w:rPr>
        <w:t>ий</w:t>
      </w:r>
      <w:r w:rsidRPr="001B6844">
        <w:rPr>
          <w:rFonts w:ascii="Times New Roman" w:eastAsia="Times New Roman" w:hAnsi="Times New Roman" w:cs="Times New Roman"/>
          <w:sz w:val="28"/>
          <w:szCs w:val="28"/>
        </w:rPr>
        <w:t>, В. Г. Ротмистрова</w:t>
      </w:r>
      <w:r w:rsidRPr="001B6844">
        <w:rPr>
          <w:rFonts w:ascii="Times New Roman" w:eastAsia="Times New Roman" w:hAnsi="Times New Roman" w:cs="Times New Roman"/>
          <w:sz w:val="28"/>
          <w:szCs w:val="28"/>
          <w:lang w:val="kk-KZ"/>
        </w:rPr>
        <w:t>лардың классикалық жұмыстары топырақ гидрологиясының іргесін қалады.</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Физик А. Ф. Лебедев бірінші рет топырақ ылғалы қандай түрде болатынын және ол қалай қозғалатынын ашты.</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К. А. Тимирязев өсімдік өміріндегі судың ролін теориялық негіздеді. Ол қолдан суару арқылы өсімдікті сумен қамтамасыз етуді белсенді реттеу жолдарын көрсетті.</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Академик Н. И. Вавилов өсімдік шаруашылығығының негіздерін және мәдени дақылдардың селекция теориясын жасауда үлкен үлес қосты. Ол құрғақшылыққа қарсы жан-жақты әрекет жасауға, сонымен бірге агротехника, климат мелиорациясы, суару бойынша жұмыстар жүргізуге шақырды. </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Академик Д. Н. Прянишников өсімдіктің су тұтынуы мен минералды қоректену арасындағы тынымсыз байланысты көрсетті. Онымен құрылған өсімдікті тамырдан қоректендіру теориясы суармалы егіншілікте тыңайтқыш қолданудың ғылыми басшылығы болды.</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Академик К. К. Гедройц суармалы топырақтардың тұздануымен күресудің теориялық және тәжірибелік жолдарын анықтаған топырақ сіңіру кешені туралы ғылымды құрды.</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Академик В. Р. Вильямс ауылшаруашылығы ғылымын ортақ топырақ қалыптасу процессін зерттеумен, өсімдік өмірі факторларының теңмағналы және ауыспаушылық заңымен байытты. Ол жаңбырлатып суарудың және суды жабық жүйе арқылы берудің идеяларын белсенді дамытты.</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Академик Н. М. Тулайков дақылдардың сумен қамтамасыз етілуінің оңтайлы жағдайын жасау үшін, бәрінен бұрын, өсімдік қажеттілігіне сәйкес топырақтағы суды басқаруды үйрену және олар үшін ерекше агротехниканы жасау қажет. </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w:t>
      </w:r>
      <w:r w:rsidRPr="00D05010">
        <w:rPr>
          <w:rFonts w:ascii="Times New Roman" w:eastAsia="Times New Roman" w:hAnsi="Times New Roman" w:cs="Times New Roman"/>
          <w:sz w:val="28"/>
          <w:szCs w:val="28"/>
          <w:lang w:val="kk-KZ"/>
        </w:rPr>
        <w:t>кадемик А. Н. Костяков</w:t>
      </w:r>
      <w:r w:rsidRPr="001B6844">
        <w:rPr>
          <w:rFonts w:ascii="Times New Roman" w:eastAsia="Times New Roman" w:hAnsi="Times New Roman" w:cs="Times New Roman"/>
          <w:sz w:val="28"/>
          <w:szCs w:val="28"/>
          <w:lang w:val="kk-KZ"/>
        </w:rPr>
        <w:t xml:space="preserve"> суармалы жүйелердің су тепе-теңдігі теориясын құрды.Ол ТМД аумағын мелиоративті аудандастыруды, гидромодульді аудандастыруды негіздеді, алғаш рет дақылдарды суарудың және су айдау техникасының кестесінің теориясын жасады.</w:t>
      </w:r>
    </w:p>
    <w:p w:rsidR="002F1D19" w:rsidRPr="001B6844" w:rsidRDefault="002F1D19"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Қәзіргі уақытта суармалы егіншіліктің дамуына су шаруашылығы ғылыми-зерттеу институтының, гидрогеология-мелиоративтік экспедиция ғалымдары айтарлықтай үлес қосуда.</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3.</w:t>
      </w:r>
      <w:r w:rsidRPr="001B6844">
        <w:rPr>
          <w:rFonts w:ascii="Times New Roman" w:eastAsia="Times New Roman" w:hAnsi="Times New Roman" w:cs="Times New Roman"/>
          <w:sz w:val="28"/>
          <w:szCs w:val="28"/>
          <w:lang w:val="kk-KZ"/>
        </w:rPr>
        <w:t xml:space="preserve"> ҚР жер қоры бойынша әлемде 9 орынды алады. Жалпы жер көлемі 272,5 млн.гектар. Осы жердің 6% ғана мемлекет қарамағында, ал 94% фермерлер, шаруа қожалықтары және басқа ұжымдарда. Ауыл шаруашылығында пайдаланатын жерлер - 222,4 млн. га, оның ішінде егістік жерлер - 24 млн. га. 1990 жылмен салыстырғанда егістік жерлердің көлемі 9 млн. га азайды. Оның себебі тың жерлерді игеріп, гектарды көбейтіп жерлерді жыртып тастағаннан. Ол жерлер эрозияға ұшырап құнарлылығын жоғалтты. Осындай жағдайларға байланысты көп жерлер егістік көлемінен шығып қалды. Оның үстіне, егістік жерлердің ішінде 4,3 млн. га жер әртүрлі дәрежеде тұзданған, ол жерлер мелиоративтік жақсарту шараларын керек етеді.</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Суару жүйлерінің істен шығуына, суармалы жерлердің мелиоративтік жағдайларының нашарлауына байланысты 2,3 млн. га суармалы жердің бар болғаны 1,3 млн. га ғана суарылады. 468 мың га жерге орнатылған әр түрлі кәріздер жұмыс істемейді, соның әсерінен суармалы жерлер тұзданып, егін егуге жарамай жатыр.</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 xml:space="preserve">2. </w:t>
      </w:r>
      <w:r w:rsidRPr="001B6844">
        <w:rPr>
          <w:rFonts w:ascii="Times New Roman" w:eastAsia="Times New Roman" w:hAnsi="Times New Roman" w:cs="Times New Roman"/>
          <w:sz w:val="28"/>
          <w:szCs w:val="28"/>
          <w:lang w:val="kk-KZ"/>
        </w:rPr>
        <w:t>Елдің негізгі табиғи байлығы – оның жер ресурстары, әрі ол елдің экономикалық және әлеуметтік игілігінің негізі. Осыған орай Қазақстан Республикасында саяси және экономикалық құрылысты реформалау процестері – жер қатынастарын түбегейліөзгертуді және жер реформасын жүргізу жағдайын бақылауды қажет етеді. Жерге орналастырудың тарихи тәжірибесі мен даму заңдылықтарын зерттеу методологиясын екінші ерекшелігі жердің өндіріс құралы ретіндегі ролімен байланысты. Жер, шүбәсіз, ауылшаруашылық өндірісінің негізгі құралы.</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Жер қоры мемлекеттің аумағындағы бүкіл жер құрамы. Қазақстан Республикасы «Жер туралы» 2001 жылғы заңына сәйкес жер қоры нысаналы мақсатына сәйкес мынадай санаттараға бөлінеді:</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1) ауыл шаруашылығы мақсатында пайдалануға жарамды жерлер</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2) елді мекендердің (қалалардың, кенттер мен ауылдық елді мекендердің жері)</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3) өнеркәсіп, көлік, байланыс, қорғаныс жері және өзге де ауыл шаруашылығы мақсатына арналған жер</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4) ерекше қорғалатын табиғи аумақтардың жері, сауықтыру мақсатындағы рекреациялық және тарихи-мәдени мақсаттағы жер</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5) орман қорының жері</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6) су қорының жері</w:t>
      </w:r>
    </w:p>
    <w:p w:rsidR="002F1D19" w:rsidRPr="001B6844"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7) босалқы жер.</w:t>
      </w:r>
    </w:p>
    <w:p w:rsidR="002F1D19" w:rsidRDefault="002F1D19"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Қазақстанның «Жер туралы» заңы бойынша (1-бөлім, 1-бап) табиғи жағдайларға байланысты республика аумағындағы жер қоры орманды дала, қуаң дала, шөлейт, шөл, тау етегіндегі шөлді дала, субтропикалық тау етегіндегі шөлді дала, ортаазиялық таулы, оңтүстік-сібірлік таулы жер болып жіктеледі.</w:t>
      </w:r>
    </w:p>
    <w:p w:rsidR="0048066E" w:rsidRPr="001B6844" w:rsidRDefault="0048066E" w:rsidP="001B6844">
      <w:pPr>
        <w:spacing w:after="0" w:line="240" w:lineRule="auto"/>
        <w:jc w:val="both"/>
        <w:rPr>
          <w:rFonts w:ascii="Times New Roman" w:eastAsia="Times New Roman" w:hAnsi="Times New Roman" w:cs="Times New Roman"/>
          <w:sz w:val="28"/>
          <w:szCs w:val="28"/>
          <w:lang w:val="kk-KZ"/>
        </w:rPr>
      </w:pPr>
    </w:p>
    <w:p w:rsidR="002F1D19" w:rsidRPr="001B6844" w:rsidRDefault="002F1D19" w:rsidP="001B6844">
      <w:pPr>
        <w:pStyle w:val="30"/>
        <w:shd w:val="clear" w:color="auto" w:fill="auto"/>
        <w:spacing w:line="240" w:lineRule="auto"/>
        <w:ind w:firstLine="0"/>
        <w:rPr>
          <w:sz w:val="28"/>
          <w:szCs w:val="28"/>
          <w:lang w:val="kk-KZ"/>
        </w:rPr>
      </w:pPr>
      <w:r w:rsidRPr="001B6844">
        <w:rPr>
          <w:sz w:val="28"/>
          <w:szCs w:val="28"/>
          <w:lang w:val="kk-KZ"/>
        </w:rPr>
        <w:lastRenderedPageBreak/>
        <w:t>Бақылау сұрақтары:</w:t>
      </w:r>
    </w:p>
    <w:p w:rsidR="002F1D19" w:rsidRPr="001B6844" w:rsidRDefault="002F1D19"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1. Қазіргі және болашақта суарылатын аумақтарды, олардың топырақ-климаттық жағдайын және алғы өсетін ауылшаруашылық дақылдарды атаңыз.</w:t>
      </w:r>
    </w:p>
    <w:p w:rsidR="002F1D19" w:rsidRPr="001B6844" w:rsidRDefault="002F1D19"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2. Академик А.Н.Костяковтың су балансының әдістемелерінің ерекшелігі неде?</w:t>
      </w:r>
    </w:p>
    <w:p w:rsidR="002F1D19" w:rsidRPr="001B6844" w:rsidRDefault="002F1D19" w:rsidP="001B6844">
      <w:pPr>
        <w:spacing w:after="0" w:line="240" w:lineRule="auto"/>
        <w:jc w:val="both"/>
        <w:rPr>
          <w:rFonts w:ascii="Times New Roman" w:hAnsi="Times New Roman" w:cs="Times New Roman"/>
          <w:b/>
          <w:sz w:val="28"/>
          <w:szCs w:val="28"/>
          <w:lang w:val="kk-KZ"/>
        </w:rPr>
      </w:pPr>
    </w:p>
    <w:p w:rsidR="00967714" w:rsidRDefault="00967714" w:rsidP="007B620E">
      <w:pPr>
        <w:spacing w:after="0" w:line="240" w:lineRule="auto"/>
        <w:jc w:val="center"/>
        <w:rPr>
          <w:rFonts w:ascii="Times New Roman" w:hAnsi="Times New Roman" w:cs="Times New Roman"/>
          <w:b/>
          <w:sz w:val="28"/>
          <w:szCs w:val="28"/>
          <w:lang w:val="kk-KZ"/>
        </w:rPr>
      </w:pPr>
    </w:p>
    <w:p w:rsidR="002F1D19" w:rsidRPr="007B620E" w:rsidRDefault="0073207D" w:rsidP="007B620E">
      <w:pPr>
        <w:spacing w:after="0" w:line="240" w:lineRule="auto"/>
        <w:jc w:val="center"/>
        <w:rPr>
          <w:rFonts w:ascii="Times New Roman" w:hAnsi="Times New Roman" w:cs="Times New Roman"/>
          <w:b/>
          <w:sz w:val="28"/>
          <w:szCs w:val="28"/>
          <w:lang w:val="kk-KZ"/>
        </w:rPr>
      </w:pPr>
      <w:r w:rsidRPr="001B6844">
        <w:rPr>
          <w:rFonts w:ascii="Times New Roman" w:hAnsi="Times New Roman" w:cs="Times New Roman"/>
          <w:b/>
          <w:sz w:val="28"/>
          <w:szCs w:val="28"/>
          <w:lang w:val="kk-KZ"/>
        </w:rPr>
        <w:t>Дәріс № 2</w:t>
      </w:r>
      <w:r w:rsidR="007B620E">
        <w:rPr>
          <w:rFonts w:ascii="Times New Roman" w:hAnsi="Times New Roman" w:cs="Times New Roman"/>
          <w:b/>
          <w:sz w:val="28"/>
          <w:szCs w:val="28"/>
          <w:lang w:val="kk-KZ"/>
        </w:rPr>
        <w:t>.</w:t>
      </w:r>
    </w:p>
    <w:p w:rsidR="0073207D" w:rsidRDefault="0073207D" w:rsidP="001B6844">
      <w:pPr>
        <w:spacing w:after="0" w:line="240" w:lineRule="auto"/>
        <w:jc w:val="both"/>
        <w:rPr>
          <w:rFonts w:ascii="Times New Roman" w:eastAsia="Times New Roman" w:hAnsi="Times New Roman" w:cs="Times New Roman"/>
          <w:b/>
          <w:sz w:val="28"/>
          <w:szCs w:val="28"/>
          <w:lang w:val="kk-KZ"/>
        </w:rPr>
      </w:pPr>
      <w:r w:rsidRPr="001B6844">
        <w:rPr>
          <w:rFonts w:ascii="Times New Roman" w:hAnsi="Times New Roman" w:cs="Times New Roman"/>
          <w:b/>
          <w:sz w:val="28"/>
          <w:szCs w:val="28"/>
          <w:lang w:val="kk-KZ"/>
        </w:rPr>
        <w:t xml:space="preserve"> Т</w:t>
      </w:r>
      <w:r w:rsidRPr="001B6844">
        <w:rPr>
          <w:rFonts w:ascii="Times New Roman" w:eastAsia="Times New Roman" w:hAnsi="Times New Roman" w:cs="Times New Roman"/>
          <w:b/>
          <w:sz w:val="28"/>
          <w:szCs w:val="28"/>
          <w:lang w:val="kk-KZ"/>
        </w:rPr>
        <w:t xml:space="preserve">ақырып </w:t>
      </w:r>
      <w:r w:rsidRPr="001B6844">
        <w:rPr>
          <w:rFonts w:ascii="Times New Roman" w:hAnsi="Times New Roman" w:cs="Times New Roman"/>
          <w:b/>
          <w:sz w:val="28"/>
          <w:szCs w:val="28"/>
          <w:lang w:val="kk-KZ"/>
        </w:rPr>
        <w:t>:</w:t>
      </w:r>
      <w:r w:rsidRPr="001B6844">
        <w:rPr>
          <w:rFonts w:ascii="Times New Roman" w:eastAsia="Times New Roman" w:hAnsi="Times New Roman" w:cs="Times New Roman"/>
          <w:b/>
          <w:sz w:val="28"/>
          <w:szCs w:val="28"/>
          <w:lang w:val="kk-KZ"/>
        </w:rPr>
        <w:t xml:space="preserve">  Тыңайтқыш қолдану жүйесі туралы түсінік</w:t>
      </w:r>
    </w:p>
    <w:p w:rsidR="00A47425" w:rsidRPr="001517BB" w:rsidRDefault="00A47425" w:rsidP="001B6844">
      <w:pPr>
        <w:spacing w:after="0" w:line="240" w:lineRule="auto"/>
        <w:jc w:val="both"/>
        <w:rPr>
          <w:rFonts w:ascii="Times New Roman" w:hAnsi="Times New Roman" w:cs="Times New Roman"/>
          <w:sz w:val="28"/>
          <w:szCs w:val="28"/>
          <w:lang w:val="kk-KZ"/>
        </w:rPr>
      </w:pPr>
      <w:r w:rsidRPr="00DF6B14">
        <w:rPr>
          <w:rFonts w:ascii="Times New Roman" w:hAnsi="Times New Roman" w:cs="Times New Roman"/>
          <w:b/>
          <w:noProof/>
          <w:sz w:val="28"/>
          <w:szCs w:val="28"/>
          <w:lang w:val="kk-KZ"/>
        </w:rPr>
        <w:t>Сабақтың мақсаты:</w:t>
      </w:r>
      <w:r w:rsidR="001517BB" w:rsidRPr="001517BB">
        <w:rPr>
          <w:rFonts w:ascii="Times New Roman" w:hAnsi="Times New Roman" w:cs="Times New Roman"/>
          <w:noProof/>
          <w:sz w:val="28"/>
          <w:szCs w:val="28"/>
          <w:lang w:val="kk-KZ"/>
        </w:rPr>
        <w:t xml:space="preserve">Тыңайту жүйесінің аймақтың топырақ-климат жағдайы. </w:t>
      </w:r>
      <w:r w:rsidR="001517BB">
        <w:rPr>
          <w:rFonts w:ascii="Times New Roman" w:hAnsi="Times New Roman" w:cs="Times New Roman"/>
          <w:noProof/>
          <w:sz w:val="28"/>
          <w:szCs w:val="28"/>
          <w:lang w:val="kk-KZ"/>
        </w:rPr>
        <w:t>Агрохимия ғылымындағы тыңайтқыштардың алатын рөлі және оның маңызын түсіну.</w:t>
      </w:r>
    </w:p>
    <w:p w:rsidR="0073207D" w:rsidRPr="001B6844" w:rsidRDefault="007B620E" w:rsidP="001B6844">
      <w:pPr>
        <w:spacing w:after="0" w:line="240" w:lineRule="auto"/>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Жоспары</w:t>
      </w:r>
      <w:r w:rsidR="0073207D" w:rsidRPr="001B6844">
        <w:rPr>
          <w:rFonts w:ascii="Times New Roman" w:hAnsi="Times New Roman" w:cs="Times New Roman"/>
          <w:b/>
          <w:sz w:val="28"/>
          <w:szCs w:val="28"/>
          <w:lang w:val="kk-KZ"/>
        </w:rPr>
        <w:t>:</w:t>
      </w:r>
    </w:p>
    <w:p w:rsidR="0073207D" w:rsidRPr="007B620E" w:rsidRDefault="0073207D" w:rsidP="001B6844">
      <w:pPr>
        <w:spacing w:after="0" w:line="240" w:lineRule="auto"/>
        <w:jc w:val="both"/>
        <w:rPr>
          <w:rFonts w:ascii="Times New Roman" w:eastAsia="Times New Roman" w:hAnsi="Times New Roman" w:cs="Times New Roman"/>
          <w:sz w:val="28"/>
          <w:szCs w:val="28"/>
          <w:lang w:val="kk-KZ" w:eastAsia="ko-KR"/>
        </w:rPr>
      </w:pPr>
      <w:r w:rsidRPr="007B620E">
        <w:rPr>
          <w:rFonts w:ascii="Times New Roman" w:eastAsia="Times New Roman" w:hAnsi="Times New Roman" w:cs="Times New Roman"/>
          <w:sz w:val="28"/>
          <w:szCs w:val="28"/>
          <w:lang w:val="kk-KZ" w:eastAsia="ko-KR"/>
        </w:rPr>
        <w:t>1. Тыңайту жүйесінің аймақтың топырақ-климат жағдайы.</w:t>
      </w:r>
    </w:p>
    <w:p w:rsidR="0073207D" w:rsidRPr="007B620E" w:rsidRDefault="0073207D" w:rsidP="001B6844">
      <w:pPr>
        <w:spacing w:after="0" w:line="240" w:lineRule="auto"/>
        <w:jc w:val="both"/>
        <w:rPr>
          <w:rFonts w:ascii="Times New Roman" w:eastAsia="Times New Roman" w:hAnsi="Times New Roman" w:cs="Times New Roman"/>
          <w:sz w:val="28"/>
          <w:szCs w:val="28"/>
          <w:lang w:val="kk-KZ"/>
        </w:rPr>
      </w:pPr>
      <w:r w:rsidRPr="007B620E">
        <w:rPr>
          <w:rFonts w:ascii="Times New Roman" w:eastAsia="Times New Roman" w:hAnsi="Times New Roman" w:cs="Times New Roman"/>
          <w:sz w:val="28"/>
          <w:szCs w:val="28"/>
          <w:lang w:val="kk-KZ" w:eastAsia="ko-KR"/>
        </w:rPr>
        <w:t>2. Ауыл шаруашылығын дамытуда егіншілікті химияландырудың маңызы.</w:t>
      </w:r>
    </w:p>
    <w:p w:rsidR="0073207D" w:rsidRPr="007B620E" w:rsidRDefault="0073207D" w:rsidP="001B6844">
      <w:pPr>
        <w:spacing w:after="0" w:line="240" w:lineRule="auto"/>
        <w:jc w:val="both"/>
        <w:rPr>
          <w:rFonts w:ascii="Times New Roman" w:eastAsia="Times New Roman" w:hAnsi="Times New Roman" w:cs="Times New Roman"/>
          <w:sz w:val="28"/>
          <w:szCs w:val="28"/>
          <w:lang w:val="kk-KZ" w:eastAsia="ko-KR"/>
        </w:rPr>
      </w:pPr>
      <w:r w:rsidRPr="007B620E">
        <w:rPr>
          <w:rFonts w:ascii="Times New Roman" w:eastAsia="Times New Roman" w:hAnsi="Times New Roman" w:cs="Times New Roman"/>
          <w:sz w:val="28"/>
          <w:szCs w:val="28"/>
          <w:lang w:val="kk-KZ" w:eastAsia="ko-KR"/>
        </w:rPr>
        <w:t>3. Агрохимия – егіншілікті химияландырудың ғылыми негізі. Агрохимия пәні және оның зерттеу әдістері. Агрохимияның басқа ғылымдармен байланысы.</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Ауыл шаруашылығы дақылдарынан мол өнім алу үшін, топырақта оларға қажетті минералдық және органикалық заттар жеткілікті мөлшерде болуы керек. Ал топырақтағы қоректік заттардың мөлшері шексіз емес, олар жыл сайын өсімдіктің өніміне қарай жұмсалып, белгілі бір шамасы кемиді. Сондықтан егістік жерден тұрақты және жоғары өнім алу үшін ол жерлерге қосымша тыңайтқыш енгізу агротехникалық маңызды шара болып саналады.</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Дүниежүзілік егіншілік тәжірибесі көрсеткендей, өнім деңгейі қолданылатын тыңайтқыш мөлшеріне тәуелді.</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Мамандардың есептеуі бойынша, өнімнің өсуінің 50% тыңайтқыш үлесіне, ал қалған 50% агротехника, сорт, мелиорация т.б. шаралардың үлесіне тиеді. Д.Н. Прянишников ауыл шаруашылығы дақылдарына минералдық тыңайтқыштарды қолдануды және олардың түсімді арттыруға тигізетін әсерін егіншілікте «жаңа континенттердің ашылуы» деп бағалады. Дақыл өнімін арттыруда органикалық тыңайтқыштарды қолдану да маңызды рөл атқарады.</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Тыңайтқыштарды қолдану дақылдардың өнімін арттырып қана қоймай, оның сапасына да елеулі әсер етеді. Мысалы, фосфор мен калий тыңайтқыштары қант қызылшасының тамырындағы қант мөлшерін шамамен 0,5%-дан 1,2%-ға дейін арттырады. Азот тыңайтқышы бидай дәнінің құрамындағы белокты көбейтеді.</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Агрохимия</w:t>
      </w:r>
      <w:r w:rsidRPr="001B6844">
        <w:rPr>
          <w:rFonts w:ascii="Times New Roman" w:eastAsia="Times New Roman" w:hAnsi="Times New Roman" w:cs="Times New Roman"/>
          <w:sz w:val="28"/>
          <w:szCs w:val="28"/>
          <w:lang w:val="kk-KZ"/>
        </w:rPr>
        <w:t xml:space="preserve"> өсімдіктің, топырақтың және тыңайтқыштардың өзара қатынасын, ауыл шаруашылығы дақылдарының өнімін арттырып, сапасын жақсарту үшін, топырақ құнарлылығын жоғарылатуды зерттейтін </w:t>
      </w:r>
      <w:r w:rsidRPr="001B6844">
        <w:rPr>
          <w:rFonts w:ascii="Times New Roman" w:eastAsia="Times New Roman" w:hAnsi="Times New Roman" w:cs="Times New Roman"/>
          <w:i/>
          <w:sz w:val="28"/>
          <w:szCs w:val="28"/>
          <w:lang w:val="kk-KZ"/>
        </w:rPr>
        <w:t>ғылым</w:t>
      </w:r>
      <w:r w:rsidRPr="001B6844">
        <w:rPr>
          <w:rFonts w:ascii="Times New Roman" w:eastAsia="Times New Roman" w:hAnsi="Times New Roman" w:cs="Times New Roman"/>
          <w:sz w:val="28"/>
          <w:szCs w:val="28"/>
          <w:lang w:val="kk-KZ"/>
        </w:rPr>
        <w:t>.</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Агрохимия немесе агрономиялық химия әрі биологиялық әрі химиялық ілім болып саналады. Өсімдік шаруашылығын дамытуда және жетілдіруде тыңайтқыш қолдану ең тиімді әдістің бірі болып есептелетіндіктен, агрохимияның агрономия ілімдерінің ішіндегі алатын орны үлкен.</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Ұлы ғалым К. А. Тимирязев: «Егіншілік агрохимия мен өсімдіктер физиологиясы арқасында ғана ғылымға айналды...» деп айта келіп, «Ең аяғында егіншіліктің басты мақсаты өсімдіктердің қоректенуін дұрыс қадағалау» - деп ескертті.</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Агрохимияның мақсаты</w:t>
      </w:r>
      <w:r w:rsidRPr="001B6844">
        <w:rPr>
          <w:rFonts w:ascii="Times New Roman" w:eastAsia="Times New Roman" w:hAnsi="Times New Roman" w:cs="Times New Roman"/>
          <w:sz w:val="28"/>
          <w:szCs w:val="28"/>
          <w:lang w:val="kk-KZ"/>
        </w:rPr>
        <w:t xml:space="preserve"> - өсімдіктің қоректенуіне қолайлы жағдай жасау, тыңайтқыштардың жеке түрлері мен формаларының топырақпен әрекеттесуін зерттеу және оларды қолданудың тиімді әдістерін анықтау.</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Орыстың ұлы ғалымы академик Д.Н. Прянишников: «Агрохимия ғылымының басты міндеті – егіншіліктегі заттардың айналымын зерттеу және өсімдік пен топырақта өтетін, әрі түсімін арттыратын немесе құрамын өзгертетін химиялық құбылыстардың ықпалын айқындау. Бұл араласудың басты әдісі – тыңайтқыштарды қолдану. Ауыл шаруашылығы дақылдарына минералдық тыңайтқыштарды қолдану және олардың өнімділікті арттыруға  тигізетін әсерін егіншілікте «жаңа континенттердің ашылуы» деген. </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Агрохимия ілімі егіншілікті химияландырудың ғылыми негізі болып саналады. Өйткені мұнда, ауыл шаруашылығында тыңайтқыштарды қолданудың мерзімі, мөлшері, әдістері сияқты мәселелер жан-жақты қарастырылады.</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Д.Н. Прянишников тыңайтқышты тиімді қолдану топырақ химиясымен, өсімдіктер физиологиясымен тығыз байланыстыру арқасында ғана мүмкін болатындығын көрсетті.</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Ол қарапайым үшбұрыш түрінде әрбір бұрышта өсімдік, топырақ, тыңайтқыш деп белгілеп, араларын қарама-қарсы стрелкамен байланыстырды. Сонымен қатар осы объектілер арасындағы өзара әсерін зерттеуде климат және тағы басқа факторлардың да тигізетін әсерін ескерту қажет деген.</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Агрохимияда теориялық, практикалық мәселелерді шешу үшін әр түрлі </w:t>
      </w:r>
      <w:r w:rsidRPr="001B6844">
        <w:rPr>
          <w:rFonts w:ascii="Times New Roman" w:eastAsia="Times New Roman" w:hAnsi="Times New Roman" w:cs="Times New Roman"/>
          <w:i/>
          <w:sz w:val="28"/>
          <w:szCs w:val="28"/>
          <w:lang w:val="kk-KZ"/>
        </w:rPr>
        <w:t>зерттеу тәсілдері</w:t>
      </w:r>
      <w:r w:rsidRPr="001B6844">
        <w:rPr>
          <w:rFonts w:ascii="Times New Roman" w:eastAsia="Times New Roman" w:hAnsi="Times New Roman" w:cs="Times New Roman"/>
          <w:sz w:val="28"/>
          <w:szCs w:val="28"/>
          <w:lang w:val="kk-KZ"/>
        </w:rPr>
        <w:t xml:space="preserve"> қолданылады:</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1. Биологиялық тәсілдер. Бұған тыңайтқыштармен жүргізілетін егістік, вегетациялық тәжірибелер мен лизиметриялық зерттеулер жатады. Биологиялық тәсілдермен өсімдіктің қоректенуіне жеке элементтердің рөлін, мөлшерін, қоректік заттарды сіңіру механизмі сияқты мәселелер зерттеледі.</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2. Лабораториялық (зертханалық) тәсілдер. Бұлар арқылы өсімдікке, топыраққа және тыңайтқыштарға сандық және сапалық талдаулар жасалады.</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3. Математикалық тәсілдер. Оларға тәжірибелер нәтижелерін статистикалық өңдеу және процестерді (үрдістерді) математикалық жолмен модельдеу жатады.</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4. Биофизикалық және микробиологиялық тәсілдер.</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Агрохимия өсімдіктер физиологиясы, топырақтану, биохимия, микробиология, егіншіліктану, өсімдік шаруашылығы, агрометеорология, химия, физика, математика, тағы басқа ауыл шаруашылық, биологиялық ғылымдарымен тығыз байланысты.</w:t>
      </w:r>
    </w:p>
    <w:p w:rsidR="0073207D" w:rsidRPr="001B6844" w:rsidRDefault="0073207D" w:rsidP="001B6844">
      <w:pPr>
        <w:spacing w:after="0" w:line="240" w:lineRule="auto"/>
        <w:jc w:val="both"/>
        <w:rPr>
          <w:rFonts w:ascii="Times New Roman" w:eastAsia="Times New Roman" w:hAnsi="Times New Roman" w:cs="Times New Roman"/>
          <w:b/>
          <w:sz w:val="28"/>
          <w:szCs w:val="28"/>
          <w:lang w:val="kk-KZ"/>
        </w:rPr>
      </w:pPr>
      <w:r w:rsidRPr="001B6844">
        <w:rPr>
          <w:rFonts w:ascii="Times New Roman" w:eastAsia="Times New Roman" w:hAnsi="Times New Roman" w:cs="Times New Roman"/>
          <w:sz w:val="28"/>
          <w:szCs w:val="28"/>
          <w:lang w:val="kk-KZ"/>
        </w:rPr>
        <w:t>Агрохимия ғылымының алдындағы</w:t>
      </w:r>
      <w:r w:rsidRPr="001B6844">
        <w:rPr>
          <w:rFonts w:ascii="Times New Roman" w:eastAsia="Times New Roman" w:hAnsi="Times New Roman" w:cs="Times New Roman"/>
          <w:b/>
          <w:sz w:val="28"/>
          <w:szCs w:val="28"/>
          <w:lang w:val="kk-KZ"/>
        </w:rPr>
        <w:t xml:space="preserve">  басты міндеттер:</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1. Өсімдіктің қоректенуі мен оның өсу кезеңдерінде жүретін органикалық және минералдық заттардың алмасу құбылысын зерттеу. Физиологиялық-</w:t>
      </w:r>
      <w:r w:rsidRPr="001B6844">
        <w:rPr>
          <w:rFonts w:ascii="Times New Roman" w:eastAsia="Times New Roman" w:hAnsi="Times New Roman" w:cs="Times New Roman"/>
          <w:sz w:val="28"/>
          <w:szCs w:val="28"/>
          <w:lang w:val="kk-KZ"/>
        </w:rPr>
        <w:lastRenderedPageBreak/>
        <w:t>биохимиялық үрдістерді, қоректік элементтердің рөлін тереңірек талдау. Сөйтіп өсімдіктің қоректенуінің минералдық теориясын жетілдіру.</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2. Егіншілікте қоректік заттардың айналымы мен балансын (теңгерімін) зерттеу.</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3. Тыңайтқыш қолдануға байланысты топырақтың қасиеті мен құнарлылығының өзгеруін зерттеу. Топырақтың құнарлылығын арттыру жолдарын белгілеу.</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4. Өсірілетін дақылдардың биологиялық ерекшеліктеріне сәйкес әрбір аймақтың топырағының ғылыми негізделген, қоректік элементтердің жылжымалы түрлерімен қамтамасыз етілуі деңгейін жасау.</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5. Тыңайтқыштың қоршаған ортаға тигізетін зиянды әсерін төмендету жолдарын іздестіру.</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6. Өсімдік өнімінің сандық және сапалық көрсеткіштерінің мөлшерін қалыптастыру.</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7. Топырақ пен өсімдік құрамындағы макро- және микроэлементтердің мөлшерінің шекті деңгейін белгілеу.</w:t>
      </w:r>
    </w:p>
    <w:p w:rsidR="0073207D" w:rsidRPr="001B6844"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1986 жылғы дейін ауыл шаруашылығына минералдық тыңайтқыштар берудің және оларды қолданудың көлемі бірте-бірте ұлғайғаны байқалды, 1987 жылдан бастап республикада тыңайтқыштарды қолдану төмендей бастады, әсіресе 1991 жылдан бастап күрт төмендегені байқалды. Бастапқы кезеңмен салыстырғанда осы кезеңде топырақтағы қарашірінді 30%-ға азайды. Минералдық тыңайтқыштарды қолдану көлемі азаюымен бір мезгілде ауыл шаруашылығы дақылдарының түсімділігі кемиді.</w:t>
      </w:r>
    </w:p>
    <w:p w:rsidR="002F1D19" w:rsidRPr="00A47425" w:rsidRDefault="0073207D"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Топырақтағы минералдық қоректену элементтерінің жылжымалы түрлерінің мөлшері азаяды.</w:t>
      </w:r>
    </w:p>
    <w:p w:rsidR="00A47425" w:rsidRDefault="00A47425" w:rsidP="00A47425">
      <w:pPr>
        <w:pStyle w:val="30"/>
        <w:shd w:val="clear" w:color="auto" w:fill="auto"/>
        <w:spacing w:line="240" w:lineRule="auto"/>
        <w:ind w:firstLine="0"/>
        <w:rPr>
          <w:sz w:val="28"/>
          <w:szCs w:val="28"/>
          <w:lang w:val="kk-KZ"/>
        </w:rPr>
      </w:pPr>
      <w:r w:rsidRPr="001B6844">
        <w:rPr>
          <w:sz w:val="28"/>
          <w:szCs w:val="28"/>
          <w:lang w:val="kk-KZ"/>
        </w:rPr>
        <w:t>Бақылау сұрақтары:</w:t>
      </w:r>
    </w:p>
    <w:p w:rsidR="001517BB" w:rsidRDefault="001517BB" w:rsidP="001517BB">
      <w:pPr>
        <w:pStyle w:val="30"/>
        <w:numPr>
          <w:ilvl w:val="0"/>
          <w:numId w:val="24"/>
        </w:numPr>
        <w:shd w:val="clear" w:color="auto" w:fill="auto"/>
        <w:spacing w:line="240" w:lineRule="auto"/>
        <w:rPr>
          <w:b w:val="0"/>
          <w:sz w:val="28"/>
          <w:szCs w:val="28"/>
          <w:lang w:val="kk-KZ"/>
        </w:rPr>
      </w:pPr>
      <w:r w:rsidRPr="001517BB">
        <w:rPr>
          <w:b w:val="0"/>
          <w:sz w:val="28"/>
          <w:szCs w:val="28"/>
          <w:lang w:val="kk-KZ"/>
        </w:rPr>
        <w:t xml:space="preserve">Д.Н. Прянишников ауыл шаруашылығы дақылдарына минералдық тыңайтқыштарды қолдануды және олардың түсімді арттыруға тигізетін әсерін </w:t>
      </w:r>
      <w:r>
        <w:rPr>
          <w:b w:val="0"/>
          <w:sz w:val="28"/>
          <w:szCs w:val="28"/>
          <w:lang w:val="kk-KZ"/>
        </w:rPr>
        <w:t xml:space="preserve">қалай </w:t>
      </w:r>
      <w:r w:rsidRPr="001517BB">
        <w:rPr>
          <w:b w:val="0"/>
          <w:sz w:val="28"/>
          <w:szCs w:val="28"/>
          <w:lang w:val="kk-KZ"/>
        </w:rPr>
        <w:t>бағалады</w:t>
      </w:r>
      <w:r>
        <w:rPr>
          <w:b w:val="0"/>
          <w:sz w:val="28"/>
          <w:szCs w:val="28"/>
          <w:lang w:val="kk-KZ"/>
        </w:rPr>
        <w:t>?</w:t>
      </w:r>
    </w:p>
    <w:p w:rsidR="001517BB" w:rsidRDefault="001517BB" w:rsidP="001517BB">
      <w:pPr>
        <w:pStyle w:val="30"/>
        <w:numPr>
          <w:ilvl w:val="0"/>
          <w:numId w:val="24"/>
        </w:numPr>
        <w:shd w:val="clear" w:color="auto" w:fill="auto"/>
        <w:spacing w:line="240" w:lineRule="auto"/>
        <w:rPr>
          <w:b w:val="0"/>
          <w:sz w:val="28"/>
          <w:szCs w:val="28"/>
          <w:lang w:val="kk-KZ"/>
        </w:rPr>
      </w:pPr>
      <w:r>
        <w:rPr>
          <w:b w:val="0"/>
          <w:sz w:val="28"/>
          <w:szCs w:val="28"/>
          <w:lang w:val="kk-KZ"/>
        </w:rPr>
        <w:t>Агрохимияның мақсаты қандай?</w:t>
      </w:r>
    </w:p>
    <w:p w:rsidR="001517BB" w:rsidRDefault="001517BB" w:rsidP="001517BB">
      <w:pPr>
        <w:pStyle w:val="30"/>
        <w:numPr>
          <w:ilvl w:val="0"/>
          <w:numId w:val="24"/>
        </w:numPr>
        <w:shd w:val="clear" w:color="auto" w:fill="auto"/>
        <w:spacing w:line="240" w:lineRule="auto"/>
        <w:rPr>
          <w:b w:val="0"/>
          <w:sz w:val="28"/>
          <w:szCs w:val="28"/>
          <w:lang w:val="kk-KZ"/>
        </w:rPr>
      </w:pPr>
      <w:r w:rsidRPr="001517BB">
        <w:rPr>
          <w:b w:val="0"/>
          <w:sz w:val="28"/>
          <w:szCs w:val="28"/>
          <w:lang w:val="kk-KZ"/>
        </w:rPr>
        <w:t>Агрохимия ғылымының алдын</w:t>
      </w:r>
      <w:r>
        <w:rPr>
          <w:b w:val="0"/>
          <w:sz w:val="28"/>
          <w:szCs w:val="28"/>
          <w:lang w:val="kk-KZ"/>
        </w:rPr>
        <w:t>дағы  басты міндеттері қандай?</w:t>
      </w:r>
    </w:p>
    <w:p w:rsidR="001517BB" w:rsidRPr="001517BB" w:rsidRDefault="001517BB" w:rsidP="001517BB">
      <w:pPr>
        <w:pStyle w:val="30"/>
        <w:shd w:val="clear" w:color="auto" w:fill="auto"/>
        <w:spacing w:line="240" w:lineRule="auto"/>
        <w:ind w:left="720" w:firstLine="0"/>
        <w:rPr>
          <w:b w:val="0"/>
          <w:sz w:val="28"/>
          <w:szCs w:val="28"/>
          <w:lang w:val="kk-KZ"/>
        </w:rPr>
      </w:pPr>
    </w:p>
    <w:p w:rsidR="001517BB" w:rsidRPr="001B6844" w:rsidRDefault="001517BB" w:rsidP="00A47425">
      <w:pPr>
        <w:pStyle w:val="30"/>
        <w:shd w:val="clear" w:color="auto" w:fill="auto"/>
        <w:spacing w:line="240" w:lineRule="auto"/>
        <w:ind w:firstLine="0"/>
        <w:rPr>
          <w:sz w:val="28"/>
          <w:szCs w:val="28"/>
          <w:lang w:val="kk-KZ"/>
        </w:rPr>
      </w:pPr>
    </w:p>
    <w:p w:rsidR="002F1D19" w:rsidRPr="001B6844" w:rsidRDefault="002F1D19" w:rsidP="001B6844">
      <w:pPr>
        <w:spacing w:after="0" w:line="240" w:lineRule="auto"/>
        <w:jc w:val="both"/>
        <w:rPr>
          <w:rFonts w:ascii="Times New Roman" w:hAnsi="Times New Roman" w:cs="Times New Roman"/>
          <w:sz w:val="28"/>
          <w:szCs w:val="28"/>
          <w:lang w:val="kk-KZ"/>
        </w:rPr>
      </w:pPr>
    </w:p>
    <w:p w:rsidR="00A8785F" w:rsidRPr="001B6844" w:rsidRDefault="00A8785F" w:rsidP="001B6844">
      <w:pPr>
        <w:spacing w:after="0" w:line="240" w:lineRule="auto"/>
        <w:jc w:val="center"/>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Дәріс №</w:t>
      </w:r>
      <w:r w:rsidRPr="001B6844">
        <w:rPr>
          <w:rFonts w:ascii="Times New Roman" w:hAnsi="Times New Roman" w:cs="Times New Roman"/>
          <w:b/>
          <w:sz w:val="28"/>
          <w:szCs w:val="28"/>
          <w:lang w:val="kk-KZ"/>
        </w:rPr>
        <w:t>3</w:t>
      </w:r>
      <w:r w:rsidR="007B620E">
        <w:rPr>
          <w:rFonts w:ascii="Times New Roman" w:hAnsi="Times New Roman" w:cs="Times New Roman"/>
          <w:b/>
          <w:sz w:val="28"/>
          <w:szCs w:val="28"/>
          <w:lang w:val="kk-KZ"/>
        </w:rPr>
        <w:t>.</w:t>
      </w:r>
    </w:p>
    <w:p w:rsidR="00A8785F" w:rsidRDefault="00A8785F" w:rsidP="00607B12">
      <w:pPr>
        <w:spacing w:after="0" w:line="240" w:lineRule="auto"/>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Тақырыбы: Егіншіліктің негізгі заңдары және ауылшаруашылық дақылдарының өнімін бағдарлау.</w:t>
      </w:r>
    </w:p>
    <w:p w:rsidR="00A47425" w:rsidRPr="00304073" w:rsidRDefault="00A47425" w:rsidP="00A47425">
      <w:pPr>
        <w:spacing w:after="0" w:line="240" w:lineRule="auto"/>
        <w:jc w:val="both"/>
        <w:rPr>
          <w:rFonts w:ascii="Times New Roman" w:hAnsi="Times New Roman" w:cs="Times New Roman"/>
          <w:sz w:val="28"/>
          <w:szCs w:val="28"/>
          <w:lang w:val="kk-KZ"/>
        </w:rPr>
      </w:pPr>
      <w:r w:rsidRPr="00DF6B14">
        <w:rPr>
          <w:rFonts w:ascii="Times New Roman" w:hAnsi="Times New Roman" w:cs="Times New Roman"/>
          <w:b/>
          <w:noProof/>
          <w:sz w:val="28"/>
          <w:szCs w:val="28"/>
          <w:lang w:val="kk-KZ"/>
        </w:rPr>
        <w:t xml:space="preserve">Сабақтың </w:t>
      </w:r>
      <w:r w:rsidRPr="00304073">
        <w:rPr>
          <w:rFonts w:ascii="Times New Roman" w:hAnsi="Times New Roman" w:cs="Times New Roman"/>
          <w:b/>
          <w:noProof/>
          <w:sz w:val="28"/>
          <w:szCs w:val="28"/>
          <w:lang w:val="kk-KZ"/>
        </w:rPr>
        <w:t>мақсаты:</w:t>
      </w:r>
      <w:r w:rsidR="001517BB" w:rsidRPr="00304073">
        <w:rPr>
          <w:rFonts w:ascii="Times New Roman" w:hAnsi="Times New Roman" w:cs="Times New Roman"/>
          <w:noProof/>
          <w:sz w:val="28"/>
          <w:szCs w:val="28"/>
          <w:lang w:val="kk-KZ"/>
        </w:rPr>
        <w:t xml:space="preserve"> Егіншіліктің негізгі заңдары </w:t>
      </w:r>
      <w:r w:rsidR="00304073" w:rsidRPr="00304073">
        <w:rPr>
          <w:rFonts w:ascii="Times New Roman" w:hAnsi="Times New Roman" w:cs="Times New Roman"/>
          <w:noProof/>
          <w:sz w:val="28"/>
          <w:szCs w:val="28"/>
          <w:lang w:val="kk-KZ"/>
        </w:rPr>
        <w:t>және олардың маңыз</w:t>
      </w:r>
      <w:r w:rsidR="00304073">
        <w:rPr>
          <w:rFonts w:ascii="Times New Roman" w:hAnsi="Times New Roman" w:cs="Times New Roman"/>
          <w:noProof/>
          <w:sz w:val="28"/>
          <w:szCs w:val="28"/>
          <w:lang w:val="kk-KZ"/>
        </w:rPr>
        <w:t xml:space="preserve">ы мен теориялық негізін түсіну. Егіншілік заңдарына жеке анықтама беру. </w:t>
      </w:r>
      <w:r w:rsidR="00304073" w:rsidRPr="00304073">
        <w:rPr>
          <w:rFonts w:ascii="Times New Roman" w:hAnsi="Times New Roman" w:cs="Times New Roman"/>
          <w:noProof/>
          <w:sz w:val="28"/>
          <w:szCs w:val="28"/>
          <w:lang w:val="kk-KZ"/>
        </w:rPr>
        <w:t>Өнім</w:t>
      </w:r>
      <w:r w:rsidR="00304073">
        <w:rPr>
          <w:rFonts w:ascii="Times New Roman" w:hAnsi="Times New Roman" w:cs="Times New Roman"/>
          <w:noProof/>
          <w:sz w:val="28"/>
          <w:szCs w:val="28"/>
          <w:lang w:val="kk-KZ"/>
        </w:rPr>
        <w:t xml:space="preserve"> бағдарлаудың қағидалары және </w:t>
      </w:r>
      <w:r w:rsidR="00304073" w:rsidRPr="00304073">
        <w:rPr>
          <w:rFonts w:ascii="Times New Roman" w:hAnsi="Times New Roman" w:cs="Times New Roman"/>
          <w:noProof/>
          <w:sz w:val="28"/>
          <w:szCs w:val="28"/>
          <w:lang w:val="kk-KZ"/>
        </w:rPr>
        <w:t>даму сатылары</w:t>
      </w:r>
      <w:r w:rsidR="00304073">
        <w:rPr>
          <w:rFonts w:ascii="Times New Roman" w:hAnsi="Times New Roman" w:cs="Times New Roman"/>
          <w:noProof/>
          <w:sz w:val="28"/>
          <w:szCs w:val="28"/>
          <w:lang w:val="kk-KZ"/>
        </w:rPr>
        <w:t xml:space="preserve">. </w:t>
      </w:r>
      <w:r w:rsidR="00304073" w:rsidRPr="00304073">
        <w:rPr>
          <w:rFonts w:ascii="Times New Roman" w:hAnsi="Times New Roman" w:cs="Times New Roman"/>
          <w:noProof/>
          <w:sz w:val="28"/>
          <w:szCs w:val="28"/>
          <w:lang w:val="kk-KZ"/>
        </w:rPr>
        <w:t>Бағдарламалаудың негізіне салынған әдістері мен ұстанымдары туралы</w:t>
      </w:r>
      <w:r w:rsidR="00304073">
        <w:rPr>
          <w:rFonts w:ascii="Times New Roman" w:hAnsi="Times New Roman" w:cs="Times New Roman"/>
          <w:noProof/>
          <w:sz w:val="28"/>
          <w:szCs w:val="28"/>
          <w:lang w:val="kk-KZ"/>
        </w:rPr>
        <w:t xml:space="preserve"> және б</w:t>
      </w:r>
      <w:r w:rsidR="00304073" w:rsidRPr="00304073">
        <w:rPr>
          <w:rFonts w:ascii="Times New Roman" w:hAnsi="Times New Roman" w:cs="Times New Roman"/>
          <w:noProof/>
          <w:sz w:val="28"/>
          <w:szCs w:val="28"/>
          <w:lang w:val="kk-KZ"/>
        </w:rPr>
        <w:t xml:space="preserve">ағдарламалау қызметі </w:t>
      </w:r>
      <w:r w:rsidR="00304073">
        <w:rPr>
          <w:rFonts w:ascii="Times New Roman" w:hAnsi="Times New Roman" w:cs="Times New Roman"/>
          <w:noProof/>
          <w:sz w:val="28"/>
          <w:szCs w:val="28"/>
          <w:lang w:val="kk-KZ"/>
        </w:rPr>
        <w:t xml:space="preserve">нің </w:t>
      </w:r>
      <w:r w:rsidR="00304073" w:rsidRPr="00304073">
        <w:rPr>
          <w:rFonts w:ascii="Times New Roman" w:hAnsi="Times New Roman" w:cs="Times New Roman"/>
          <w:noProof/>
          <w:sz w:val="28"/>
          <w:szCs w:val="28"/>
          <w:lang w:val="kk-KZ"/>
        </w:rPr>
        <w:t>қалай</w:t>
      </w:r>
      <w:r w:rsidR="00304073">
        <w:rPr>
          <w:rFonts w:ascii="Times New Roman" w:hAnsi="Times New Roman" w:cs="Times New Roman"/>
          <w:noProof/>
          <w:sz w:val="28"/>
          <w:szCs w:val="28"/>
          <w:lang w:val="kk-KZ"/>
        </w:rPr>
        <w:t xml:space="preserve"> ұйымдастырылатыны туралы түсіну.</w:t>
      </w:r>
    </w:p>
    <w:p w:rsidR="00A47425" w:rsidRPr="001B6844" w:rsidRDefault="00A47425" w:rsidP="001B6844">
      <w:pPr>
        <w:spacing w:after="0" w:line="240" w:lineRule="auto"/>
        <w:jc w:val="center"/>
        <w:rPr>
          <w:rFonts w:ascii="Times New Roman" w:eastAsia="Times New Roman" w:hAnsi="Times New Roman" w:cs="Times New Roman"/>
          <w:b/>
          <w:sz w:val="28"/>
          <w:szCs w:val="28"/>
          <w:lang w:val="kk-KZ"/>
        </w:rPr>
      </w:pPr>
    </w:p>
    <w:p w:rsidR="00A8785F" w:rsidRPr="001B6844" w:rsidRDefault="007B620E" w:rsidP="001B6844">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Жоспары</w:t>
      </w:r>
      <w:r w:rsidR="00A8785F" w:rsidRPr="001B6844">
        <w:rPr>
          <w:rFonts w:ascii="Times New Roman" w:eastAsia="Times New Roman" w:hAnsi="Times New Roman" w:cs="Times New Roman"/>
          <w:b/>
          <w:sz w:val="28"/>
          <w:szCs w:val="28"/>
          <w:lang w:val="kk-KZ"/>
        </w:rPr>
        <w:t>:</w:t>
      </w:r>
    </w:p>
    <w:p w:rsidR="00A8785F" w:rsidRPr="007B620E" w:rsidRDefault="00A8785F" w:rsidP="001B6844">
      <w:pPr>
        <w:tabs>
          <w:tab w:val="left" w:pos="1134"/>
        </w:tabs>
        <w:spacing w:after="0" w:line="240" w:lineRule="auto"/>
        <w:jc w:val="both"/>
        <w:rPr>
          <w:rFonts w:ascii="Times New Roman" w:eastAsia="Times New Roman" w:hAnsi="Times New Roman" w:cs="Times New Roman"/>
          <w:sz w:val="28"/>
          <w:szCs w:val="28"/>
          <w:lang w:val="kk-KZ"/>
        </w:rPr>
      </w:pPr>
      <w:r w:rsidRPr="007B620E">
        <w:rPr>
          <w:rStyle w:val="22"/>
          <w:rFonts w:eastAsia="Arial Unicode MS"/>
          <w:b w:val="0"/>
          <w:sz w:val="28"/>
          <w:szCs w:val="28"/>
          <w:lang w:val="kk-KZ"/>
        </w:rPr>
        <w:t xml:space="preserve">1. </w:t>
      </w:r>
      <w:r w:rsidRPr="007B620E">
        <w:rPr>
          <w:rFonts w:ascii="Times New Roman" w:eastAsia="Times New Roman" w:hAnsi="Times New Roman" w:cs="Times New Roman"/>
          <w:sz w:val="28"/>
          <w:szCs w:val="28"/>
          <w:lang w:val="kk-KZ"/>
        </w:rPr>
        <w:t xml:space="preserve">Егіншіліктің негізгі заңдары </w:t>
      </w:r>
      <w:r w:rsidRPr="007B620E">
        <w:rPr>
          <w:rFonts w:ascii="Times New Roman" w:eastAsia="Times New Roman" w:hAnsi="Times New Roman" w:cs="Times New Roman"/>
          <w:spacing w:val="-3"/>
          <w:sz w:val="28"/>
          <w:szCs w:val="28"/>
          <w:lang w:val="kk-KZ"/>
        </w:rPr>
        <w:t xml:space="preserve">– </w:t>
      </w:r>
      <w:r w:rsidRPr="007B620E">
        <w:rPr>
          <w:rFonts w:ascii="Times New Roman" w:eastAsia="Times New Roman" w:hAnsi="Times New Roman" w:cs="Times New Roman"/>
          <w:sz w:val="28"/>
          <w:szCs w:val="28"/>
          <w:lang w:val="kk-KZ"/>
        </w:rPr>
        <w:t>теориялық негізі ретінде.</w:t>
      </w:r>
    </w:p>
    <w:p w:rsidR="00A8785F" w:rsidRPr="007B620E" w:rsidRDefault="00A8785F" w:rsidP="001B6844">
      <w:pPr>
        <w:spacing w:after="0" w:line="240" w:lineRule="auto"/>
        <w:rPr>
          <w:rStyle w:val="22"/>
          <w:rFonts w:eastAsiaTheme="minorEastAsia"/>
          <w:b w:val="0"/>
          <w:sz w:val="28"/>
          <w:szCs w:val="28"/>
          <w:lang w:val="kk-KZ"/>
        </w:rPr>
      </w:pPr>
      <w:r w:rsidRPr="007B620E">
        <w:rPr>
          <w:rStyle w:val="22"/>
          <w:rFonts w:eastAsiaTheme="minorEastAsia"/>
          <w:b w:val="0"/>
          <w:sz w:val="28"/>
          <w:szCs w:val="28"/>
          <w:lang w:val="kk-KZ"/>
        </w:rPr>
        <w:lastRenderedPageBreak/>
        <w:t>2. Өнім бағдарлаудың қағидалары.</w:t>
      </w:r>
    </w:p>
    <w:p w:rsidR="00A8785F" w:rsidRPr="007B620E" w:rsidRDefault="00A8785F" w:rsidP="001B6844">
      <w:pPr>
        <w:tabs>
          <w:tab w:val="left" w:pos="1134"/>
        </w:tabs>
        <w:spacing w:after="0" w:line="240" w:lineRule="auto"/>
        <w:jc w:val="both"/>
        <w:rPr>
          <w:rFonts w:ascii="Times New Roman" w:eastAsia="Times New Roman" w:hAnsi="Times New Roman" w:cs="Times New Roman"/>
          <w:sz w:val="28"/>
          <w:szCs w:val="28"/>
          <w:lang w:val="kk-KZ"/>
        </w:rPr>
      </w:pPr>
      <w:r w:rsidRPr="007B620E">
        <w:rPr>
          <w:rFonts w:ascii="Times New Roman" w:eastAsia="Times New Roman" w:hAnsi="Times New Roman" w:cs="Times New Roman"/>
          <w:sz w:val="28"/>
          <w:szCs w:val="28"/>
          <w:lang w:val="kk-KZ"/>
        </w:rPr>
        <w:t>3. Өнім бағдарлаудың даму сатылары.</w:t>
      </w:r>
    </w:p>
    <w:p w:rsidR="00A8785F" w:rsidRPr="007B620E" w:rsidRDefault="00A8785F" w:rsidP="001B6844">
      <w:pPr>
        <w:tabs>
          <w:tab w:val="left" w:pos="1134"/>
        </w:tabs>
        <w:spacing w:after="0" w:line="240" w:lineRule="auto"/>
        <w:jc w:val="both"/>
        <w:rPr>
          <w:rFonts w:ascii="Times New Roman" w:eastAsia="Times New Roman" w:hAnsi="Times New Roman" w:cs="Times New Roman"/>
          <w:sz w:val="28"/>
          <w:szCs w:val="28"/>
          <w:lang w:val="kk-KZ"/>
        </w:rPr>
      </w:pPr>
      <w:r w:rsidRPr="007B620E">
        <w:rPr>
          <w:rFonts w:ascii="Times New Roman" w:eastAsia="Times New Roman" w:hAnsi="Times New Roman" w:cs="Times New Roman"/>
          <w:sz w:val="28"/>
          <w:szCs w:val="28"/>
          <w:lang w:val="kk-KZ"/>
        </w:rPr>
        <w:t>4. Болжау және өнім бағдарлау әдістері.</w:t>
      </w:r>
    </w:p>
    <w:p w:rsidR="00A8785F" w:rsidRPr="007B620E" w:rsidRDefault="00A8785F" w:rsidP="001B6844">
      <w:pPr>
        <w:pStyle w:val="7"/>
        <w:shd w:val="clear" w:color="auto" w:fill="auto"/>
        <w:spacing w:line="240" w:lineRule="auto"/>
        <w:rPr>
          <w:sz w:val="28"/>
          <w:szCs w:val="28"/>
          <w:lang w:val="kk-KZ"/>
        </w:rPr>
      </w:pPr>
      <w:r w:rsidRPr="007B620E">
        <w:rPr>
          <w:sz w:val="28"/>
          <w:szCs w:val="28"/>
          <w:lang w:val="kk-KZ"/>
        </w:rPr>
        <w:t>5. Бағдарлау қызметті ұйымдастыру.</w:t>
      </w:r>
    </w:p>
    <w:p w:rsidR="00A8785F" w:rsidRPr="001B6844" w:rsidRDefault="00A8785F" w:rsidP="001B6844">
      <w:pPr>
        <w:pStyle w:val="7"/>
        <w:shd w:val="clear" w:color="auto" w:fill="auto"/>
        <w:spacing w:line="240" w:lineRule="auto"/>
        <w:rPr>
          <w:sz w:val="28"/>
          <w:szCs w:val="28"/>
          <w:lang w:val="kk-KZ"/>
        </w:rPr>
      </w:pPr>
      <w:r w:rsidRPr="001B6844">
        <w:rPr>
          <w:b/>
          <w:sz w:val="28"/>
          <w:szCs w:val="28"/>
          <w:lang w:val="kk-KZ"/>
        </w:rPr>
        <w:t xml:space="preserve">1. </w:t>
      </w:r>
      <w:r w:rsidRPr="001B6844">
        <w:rPr>
          <w:sz w:val="28"/>
          <w:szCs w:val="28"/>
          <w:lang w:val="kk-KZ"/>
        </w:rPr>
        <w:t>Өсімдік қажеттілігінқанағаттандыратын басты заңдылақтар егіншілік заңдарымен аталған: минимум, оптимум, максимум заңы; факторлардың ауыспаушылық және теңмағыналық заңы; өмір әсерлерінің жиынтықты әрекеті заңы; қайтарым заңы.</w:t>
      </w:r>
    </w:p>
    <w:p w:rsidR="00A8785F" w:rsidRPr="001B6844" w:rsidRDefault="00A8785F" w:rsidP="001B6844">
      <w:pPr>
        <w:pStyle w:val="12"/>
        <w:shd w:val="clear" w:color="auto" w:fill="FFFFFF"/>
        <w:jc w:val="both"/>
        <w:rPr>
          <w:spacing w:val="-3"/>
          <w:sz w:val="28"/>
          <w:szCs w:val="28"/>
          <w:lang w:val="kk-KZ"/>
        </w:rPr>
      </w:pPr>
      <w:r w:rsidRPr="001B6844">
        <w:rPr>
          <w:b/>
          <w:spacing w:val="-3"/>
          <w:sz w:val="28"/>
          <w:szCs w:val="28"/>
          <w:lang w:val="kk-KZ"/>
        </w:rPr>
        <w:t xml:space="preserve">Минимум, </w:t>
      </w:r>
      <w:r w:rsidRPr="001B6844">
        <w:rPr>
          <w:b/>
          <w:spacing w:val="-1"/>
          <w:sz w:val="28"/>
          <w:szCs w:val="28"/>
          <w:lang w:val="kk-KZ"/>
        </w:rPr>
        <w:t>оптимум, максимум заңы</w:t>
      </w:r>
      <w:r w:rsidRPr="001B6844">
        <w:rPr>
          <w:b/>
          <w:spacing w:val="-3"/>
          <w:sz w:val="28"/>
          <w:szCs w:val="28"/>
          <w:lang w:val="kk-KZ"/>
        </w:rPr>
        <w:t xml:space="preserve">. </w:t>
      </w:r>
      <w:r w:rsidRPr="001B6844">
        <w:rPr>
          <w:spacing w:val="-3"/>
          <w:sz w:val="28"/>
          <w:szCs w:val="28"/>
          <w:lang w:val="kk-KZ"/>
        </w:rPr>
        <w:t>Бұл заң барынша жоғары өнімділікті алу, өсімдік өмірінің тек орташа, яғни оңтайлы әсері болғанда мүмкін екендігін айтады. Бұл заңның әсері өсімдікті өмірдің бір факторымен әртүрлі қамтмасыз ету фонында өсіруде байқалады, мысалы сумен, жылумен, СО</w:t>
      </w:r>
      <w:r w:rsidRPr="001B6844">
        <w:rPr>
          <w:spacing w:val="-4"/>
          <w:sz w:val="28"/>
          <w:szCs w:val="28"/>
          <w:vertAlign w:val="subscript"/>
          <w:lang w:val="kk-KZ"/>
        </w:rPr>
        <w:t>2</w:t>
      </w:r>
      <w:r w:rsidRPr="001B6844">
        <w:rPr>
          <w:spacing w:val="-4"/>
          <w:sz w:val="28"/>
          <w:szCs w:val="28"/>
          <w:lang w:val="kk-KZ"/>
        </w:rPr>
        <w:t xml:space="preserve"> немесе басқамен.</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 xml:space="preserve">Барлық жағдайларда фактор санын минимумнан оптимумға жоғарылатқанда өсімдіктің өсу жағдайы жақсарады, ал өнімділік артады. </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Одан әрі фактор саны ұлғайғанда өсімдік өмірі факторының максимальды санында нөльге жеткенше өнімділік төмендей бастайды.</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 xml:space="preserve">Мәдени өсімдіктердің өсуіне өмірдің жалғыз факторы ғана әсер етпейді, өмірдің және орта жағдайының факторлар жиынтығы әсер етеді. </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Қалғандарына тікелей әсерінсіз өмірдің тек бір ғана факторын өзгерткенде, өнімділік жәй төмендейді, ал одан кейін фактордың қосымша мөлшерінен мүлдем тоқтайтыны анықталады.</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Бұған себеп – өмірдің басқа факторларының шектеу әсері, өйткені минимум заңы немесе шектеу факторлары іске қосылады, минимумға қатысты жағдайдағы ауылшаруашылығы дақылдарының өнімділігі өмір факторына байланысты.</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Мұны көнекі түрде көрсетуге болады, мысалы жамауы әртүрлі биіктіктегі кеспек түрінде, және әрқайсысы өмірдің нақты факторының болуына сәйкес келеді. Егер осындай кеспекке су құяр болсақ, онда оның өнімділік болып саналатын деңгейі, ең төменгі жамаудың кесіндісінен жоғары болмайды.</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Өмір факторларының өзара қатынасының, сондай-ақ олар мен өсімдіктер арасындағы күрделілігі минимум заңынның немесе шектеу факторларының әсерін жәй түсінуге мүмкіндік бермейді.</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Өндірістік жағдайда бірінші, екінші және одан кейінгі минимумдардағы өмір факторларын және агротехникалық, басқа да тәсілдермен олардың шектеу әсерін алып тастауды білу қажет.</w:t>
      </w:r>
    </w:p>
    <w:p w:rsidR="00A8785F" w:rsidRPr="001B6844" w:rsidRDefault="00A8785F" w:rsidP="001B6844">
      <w:pPr>
        <w:pStyle w:val="12"/>
        <w:shd w:val="clear" w:color="auto" w:fill="FFFFFF"/>
        <w:jc w:val="both"/>
        <w:rPr>
          <w:spacing w:val="-3"/>
          <w:sz w:val="28"/>
          <w:szCs w:val="28"/>
          <w:lang w:val="kk-KZ"/>
        </w:rPr>
      </w:pPr>
      <w:r w:rsidRPr="001B6844">
        <w:rPr>
          <w:b/>
          <w:spacing w:val="-3"/>
          <w:sz w:val="28"/>
          <w:szCs w:val="28"/>
          <w:lang w:val="kk-KZ"/>
        </w:rPr>
        <w:t xml:space="preserve">Факторлардың таптырмастық және теңмағыналық заңы. </w:t>
      </w:r>
      <w:r w:rsidRPr="001B6844">
        <w:rPr>
          <w:spacing w:val="-3"/>
          <w:sz w:val="28"/>
          <w:szCs w:val="28"/>
          <w:lang w:val="kk-KZ"/>
        </w:rPr>
        <w:t xml:space="preserve">Алғаш рет В.Р.Вильямспен айтылған. Оны былай тұжырымдауға болады: өсімдік өмірі факторларының ешқайсысы басқа фактормен ауыса алмайды және осыған орай, олар сөзсіз тең мағыналы. Расында суды жарықпен немесе азотты калиймен ауыстыруға болмайды, өйткені әрбір өмір факторы белгілі бір физиологиялық қызмет атқарады. </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 xml:space="preserve">Өмір факторларының тең мағыналығы туралы айтылғанда, әртүрлі өмір факторлары бір ғана өмірлік қызметтерді атқарады деуге болмайды. </w:t>
      </w:r>
    </w:p>
    <w:p w:rsidR="00A8785F" w:rsidRPr="001B6844" w:rsidRDefault="00A8785F" w:rsidP="001B6844">
      <w:pPr>
        <w:pStyle w:val="12"/>
        <w:shd w:val="clear" w:color="auto" w:fill="FFFFFF"/>
        <w:jc w:val="both"/>
        <w:rPr>
          <w:spacing w:val="-3"/>
          <w:sz w:val="28"/>
          <w:szCs w:val="28"/>
          <w:lang w:val="kk-KZ"/>
        </w:rPr>
      </w:pPr>
      <w:r w:rsidRPr="001B6844">
        <w:rPr>
          <w:spacing w:val="-3"/>
          <w:sz w:val="28"/>
          <w:szCs w:val="28"/>
          <w:lang w:val="kk-KZ"/>
        </w:rPr>
        <w:t xml:space="preserve">Тең мағналық деген өте басқа ұғым, нақтырақ айтқанда, өмірдің басқы немесе </w:t>
      </w:r>
      <w:r w:rsidRPr="001B6844">
        <w:rPr>
          <w:spacing w:val="-3"/>
          <w:sz w:val="28"/>
          <w:szCs w:val="28"/>
          <w:lang w:val="kk-KZ"/>
        </w:rPr>
        <w:lastRenderedPageBreak/>
        <w:t>қосалқы факторлары жоқ. Олар тең мағналы. Әйтпесе қосалқы факторлар қажет болмас еді, бірақ бұлай істеуге болмайды. Бұл заңның әсерін ескермей өнімділікті арттыру әрекеттері ешқашан жемісті болмаған.</w:t>
      </w:r>
    </w:p>
    <w:p w:rsidR="00A8785F" w:rsidRPr="001B6844" w:rsidRDefault="00A8785F" w:rsidP="001B6844">
      <w:pPr>
        <w:pStyle w:val="12"/>
        <w:shd w:val="clear" w:color="auto" w:fill="FFFFFF"/>
        <w:jc w:val="both"/>
        <w:rPr>
          <w:spacing w:val="-5"/>
          <w:sz w:val="28"/>
          <w:szCs w:val="28"/>
          <w:lang w:val="kk-KZ"/>
        </w:rPr>
      </w:pPr>
      <w:r w:rsidRPr="001B6844">
        <w:rPr>
          <w:b/>
          <w:spacing w:val="-5"/>
          <w:sz w:val="28"/>
          <w:szCs w:val="28"/>
          <w:lang w:val="kk-KZ"/>
        </w:rPr>
        <w:t xml:space="preserve">Өмір факторларының жиынтықты әсері заңы. </w:t>
      </w:r>
      <w:r w:rsidRPr="001B6844">
        <w:rPr>
          <w:spacing w:val="-5"/>
          <w:sz w:val="28"/>
          <w:szCs w:val="28"/>
          <w:lang w:val="kk-KZ"/>
        </w:rPr>
        <w:t>Минимум және оптимум заңдары салыстырмалы: Минимумдағы фактордың кері әсерін басқа факторларға әсер ете отырып,аз-аздап төмендетуге болады. Оптимумда факторлар көп болған сайын, минимумдағы фактор өсімдік өнімділігін аз төмендетеді. Бұл, факторлардың жиынтықты әсерін, олардың байланысын және өзара тәуелділігін көрсетеді.</w:t>
      </w:r>
    </w:p>
    <w:p w:rsidR="00A8785F" w:rsidRPr="001B6844" w:rsidRDefault="00A8785F" w:rsidP="001B6844">
      <w:pPr>
        <w:pStyle w:val="12"/>
        <w:shd w:val="clear" w:color="auto" w:fill="FFFFFF"/>
        <w:jc w:val="both"/>
        <w:rPr>
          <w:spacing w:val="-5"/>
          <w:sz w:val="28"/>
          <w:szCs w:val="28"/>
          <w:lang w:val="kk-KZ"/>
        </w:rPr>
      </w:pPr>
      <w:r w:rsidRPr="001B6844">
        <w:rPr>
          <w:spacing w:val="-5"/>
          <w:sz w:val="28"/>
          <w:szCs w:val="28"/>
          <w:lang w:val="kk-KZ"/>
        </w:rPr>
        <w:t>Мысалы, өсімдіктің су қажетін фосфор – калийлі тыңайтқыш беру арқылы шамалы төмендетуге болады. Дегенмен егер ылғал бірінші минимумда болса, онда суару өсімдіктердің құнарлы заттарды, көмірқыщқыл газды және ауа оттегін, жылу мен жарықты толық пайдалануын күрт арттырады. Ылғалмен қамтамасыз етілмеген өсімдікте күндіз ұзақ уақыт кертпіш саңылауы жабық, фотосинтез әлсіз болады. Суару фотосинтез қарқынын арттырады, жапырақты беттің жақсы дамуына және өнімділіктің көптеп жиналуына мүмкіндік береді.</w:t>
      </w:r>
    </w:p>
    <w:p w:rsidR="00A8785F" w:rsidRPr="001B6844" w:rsidRDefault="00A8785F" w:rsidP="001B6844">
      <w:pPr>
        <w:pStyle w:val="12"/>
        <w:shd w:val="clear" w:color="auto" w:fill="FFFFFF"/>
        <w:jc w:val="both"/>
        <w:rPr>
          <w:spacing w:val="-5"/>
          <w:sz w:val="28"/>
          <w:szCs w:val="28"/>
          <w:lang w:val="kk-KZ"/>
        </w:rPr>
      </w:pPr>
      <w:r w:rsidRPr="001B6844">
        <w:rPr>
          <w:spacing w:val="-5"/>
          <w:sz w:val="28"/>
          <w:szCs w:val="28"/>
          <w:lang w:val="kk-KZ"/>
        </w:rPr>
        <w:t xml:space="preserve">Суарылатын өсімдіктердің алдыңғы дақылды таңдауға, топырақты негізгі және егу алды өңдеулерге, егудің әдістеріне, мезгілдеріне және мөлшерлеріне талаптары өте жоғары. Топыарақтың тереңдігін өңдеу әдістерін дифференциялау егістіктің ластануын төмендетеді және өсімдіктің сумен, минералмен және ауамен қоректенуін жақсартады. </w:t>
      </w:r>
    </w:p>
    <w:p w:rsidR="00A8785F" w:rsidRPr="001B6844" w:rsidRDefault="00A8785F" w:rsidP="001B6844">
      <w:pPr>
        <w:pStyle w:val="12"/>
        <w:shd w:val="clear" w:color="auto" w:fill="FFFFFF"/>
        <w:jc w:val="both"/>
        <w:rPr>
          <w:spacing w:val="-5"/>
          <w:sz w:val="28"/>
          <w:szCs w:val="28"/>
          <w:lang w:val="kk-KZ"/>
        </w:rPr>
      </w:pPr>
      <w:r w:rsidRPr="001B6844">
        <w:rPr>
          <w:spacing w:val="-5"/>
          <w:sz w:val="28"/>
          <w:szCs w:val="28"/>
          <w:lang w:val="kk-KZ"/>
        </w:rPr>
        <w:t>Көптеген дақылдар үшін су қажеті мен минералды қоректенуі оңтайлы жағдайда егу мөлшері суарылмайтын жерлердегі егу мөлшерімен салыстырғанда 1,5-2 есеге артады.</w:t>
      </w:r>
    </w:p>
    <w:p w:rsidR="00A8785F" w:rsidRPr="001B6844" w:rsidRDefault="00A8785F" w:rsidP="001B6844">
      <w:pPr>
        <w:pStyle w:val="12"/>
        <w:shd w:val="clear" w:color="auto" w:fill="FFFFFF"/>
        <w:jc w:val="both"/>
        <w:rPr>
          <w:spacing w:val="-5"/>
          <w:sz w:val="28"/>
          <w:szCs w:val="28"/>
          <w:lang w:val="kk-KZ"/>
        </w:rPr>
      </w:pPr>
      <w:r w:rsidRPr="001B6844">
        <w:rPr>
          <w:spacing w:val="-5"/>
          <w:sz w:val="28"/>
          <w:szCs w:val="28"/>
          <w:lang w:val="kk-KZ"/>
        </w:rPr>
        <w:t>Кез келген агротехникалық тәсіл – бұл жалпы жүйеге әсер ету: топырақ- өсімдік – атмосфераның жерүсті қабаты.</w:t>
      </w:r>
    </w:p>
    <w:p w:rsidR="00A8785F" w:rsidRPr="001B6844" w:rsidRDefault="00A8785F" w:rsidP="001B6844">
      <w:pPr>
        <w:pStyle w:val="12"/>
        <w:shd w:val="clear" w:color="auto" w:fill="FFFFFF"/>
        <w:jc w:val="both"/>
        <w:rPr>
          <w:spacing w:val="-5"/>
          <w:sz w:val="28"/>
          <w:szCs w:val="28"/>
          <w:lang w:val="kk-KZ"/>
        </w:rPr>
      </w:pPr>
      <w:r w:rsidRPr="001B6844">
        <w:rPr>
          <w:spacing w:val="-5"/>
          <w:sz w:val="28"/>
          <w:szCs w:val="28"/>
          <w:lang w:val="kk-KZ"/>
        </w:rPr>
        <w:t>Өсімдіктердің биологиялық ерекшеліктері мен нақты топырақ- климаттық жағдайларды толығымен ескеретін агротехникалық іс шаралар жүйесі әркез тиімді.</w:t>
      </w:r>
    </w:p>
    <w:p w:rsidR="00A8785F" w:rsidRPr="001B6844" w:rsidRDefault="00A8785F" w:rsidP="001B6844">
      <w:pPr>
        <w:pStyle w:val="12"/>
        <w:shd w:val="clear" w:color="auto" w:fill="FFFFFF"/>
        <w:jc w:val="both"/>
        <w:rPr>
          <w:spacing w:val="-2"/>
          <w:sz w:val="28"/>
          <w:szCs w:val="28"/>
          <w:lang w:val="kk-KZ"/>
        </w:rPr>
      </w:pPr>
      <w:r w:rsidRPr="001B6844">
        <w:rPr>
          <w:b/>
          <w:spacing w:val="-2"/>
          <w:sz w:val="28"/>
          <w:szCs w:val="28"/>
          <w:lang w:val="kk-KZ"/>
        </w:rPr>
        <w:t xml:space="preserve">Қайтару заңы. </w:t>
      </w:r>
      <w:r w:rsidRPr="001B6844">
        <w:rPr>
          <w:spacing w:val="-2"/>
          <w:sz w:val="28"/>
          <w:szCs w:val="28"/>
          <w:lang w:val="kk-KZ"/>
        </w:rPr>
        <w:t>Бұл заң алғаш рет 1840 жылы Юстус Либихпен ашылған, бұл заңның мағынасы өсімдіктер өнімділікпен бірге топырақтан қоректік заттар алатынында.</w:t>
      </w:r>
    </w:p>
    <w:p w:rsidR="00A8785F" w:rsidRPr="001B6844" w:rsidRDefault="00A8785F" w:rsidP="001B6844">
      <w:pPr>
        <w:pStyle w:val="12"/>
        <w:shd w:val="clear" w:color="auto" w:fill="FFFFFF"/>
        <w:jc w:val="both"/>
        <w:rPr>
          <w:spacing w:val="-2"/>
          <w:sz w:val="28"/>
          <w:szCs w:val="28"/>
          <w:lang w:val="kk-KZ"/>
        </w:rPr>
      </w:pPr>
      <w:r w:rsidRPr="001B6844">
        <w:rPr>
          <w:spacing w:val="-2"/>
          <w:sz w:val="28"/>
          <w:szCs w:val="28"/>
          <w:lang w:val="kk-KZ"/>
        </w:rPr>
        <w:t>Олардың бір ғана бөлігі қи түрінде топыраққа оралады. Қалғандары топырақтан алынып, шаруашылықтан өсімдік және мал өнімдерімен шығарылады.</w:t>
      </w:r>
    </w:p>
    <w:p w:rsidR="00A8785F" w:rsidRPr="001B6844" w:rsidRDefault="00A8785F" w:rsidP="001B6844">
      <w:pPr>
        <w:pStyle w:val="12"/>
        <w:shd w:val="clear" w:color="auto" w:fill="FFFFFF"/>
        <w:jc w:val="both"/>
        <w:rPr>
          <w:spacing w:val="-2"/>
          <w:sz w:val="28"/>
          <w:szCs w:val="28"/>
          <w:lang w:val="kk-KZ"/>
        </w:rPr>
      </w:pPr>
      <w:r w:rsidRPr="001B6844">
        <w:rPr>
          <w:spacing w:val="-2"/>
          <w:sz w:val="28"/>
          <w:szCs w:val="28"/>
          <w:lang w:val="kk-KZ"/>
        </w:rPr>
        <w:t>Бұл заңның әрекеті тек қоректену элементтеріне ғана әсер етумен шектелмейді. Ол өте кең және өмір факторларының бәріне бірдей жүреді. Құрғақ және ылғалы тұрақсыз аудандарда топырақ ылғалының қорларын әркез толықтыру қажет, ылғалдылығы шектен тыс аудандарда топырақ аэрациясын жақсартуға бағытталған тәсілдерді қолдану керек.</w:t>
      </w:r>
    </w:p>
    <w:p w:rsidR="00A8785F" w:rsidRPr="001B6844" w:rsidRDefault="00A8785F" w:rsidP="001B6844">
      <w:pPr>
        <w:pStyle w:val="12"/>
        <w:shd w:val="clear" w:color="auto" w:fill="FFFFFF"/>
        <w:jc w:val="both"/>
        <w:rPr>
          <w:spacing w:val="-2"/>
          <w:sz w:val="28"/>
          <w:szCs w:val="28"/>
          <w:lang w:val="kk-KZ"/>
        </w:rPr>
      </w:pPr>
      <w:r w:rsidRPr="001B6844">
        <w:rPr>
          <w:spacing w:val="-2"/>
          <w:sz w:val="28"/>
          <w:szCs w:val="28"/>
          <w:lang w:val="kk-KZ"/>
        </w:rPr>
        <w:t xml:space="preserve">Осылайша, егіншіліктің негізгі заңдары өсімдік өмірінің факторының көлемі мен өнімділік көлемі арасындағы белгілі байланысты көрсетеді, және бұл байланыс барлық уақытта тікелей тепе –тең емес. Өсімдікті ылғалмен қамтамасыз етуді және минеральды қоректенуді жақсарту арқылы өнімділікті арттырудың заңдылықтарын білу, өнімділікті алдын ала жобалауға және </w:t>
      </w:r>
      <w:r w:rsidRPr="001B6844">
        <w:rPr>
          <w:spacing w:val="-2"/>
          <w:sz w:val="28"/>
          <w:szCs w:val="28"/>
          <w:lang w:val="kk-KZ"/>
        </w:rPr>
        <w:lastRenderedPageBreak/>
        <w:t>жоспарлауға мүмкіндік береді.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2.</w:t>
      </w:r>
      <w:r w:rsidRPr="001B6844">
        <w:rPr>
          <w:rFonts w:ascii="Times New Roman" w:eastAsia="Times New Roman" w:hAnsi="Times New Roman" w:cs="Times New Roman"/>
          <w:sz w:val="28"/>
          <w:szCs w:val="28"/>
          <w:lang w:val="kk-KZ"/>
        </w:rPr>
        <w:t xml:space="preserve"> Өнімділіктерді бағдарламалау – бұл өзара байланысқан іс шаралар кешені, оны өз уақытында және жоғары сапалы орындау, жоғары сапалы өнімділіктің алдын ала есептелген деңгейін алуды қамтамасыз етеді.</w:t>
      </w:r>
    </w:p>
    <w:p w:rsidR="00A8785F" w:rsidRPr="001B6844" w:rsidRDefault="00A8785F" w:rsidP="001B6844">
      <w:pPr>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И. С. Шатилов</w:t>
      </w:r>
      <w:r w:rsidRPr="001B6844">
        <w:rPr>
          <w:rFonts w:ascii="Times New Roman" w:eastAsia="Times New Roman" w:hAnsi="Times New Roman" w:cs="Times New Roman"/>
          <w:sz w:val="28"/>
          <w:szCs w:val="28"/>
          <w:lang w:val="kk-KZ"/>
        </w:rPr>
        <w:t xml:space="preserve"> бағдарламалаудың он ұстанымын негіздейді:</w:t>
      </w:r>
    </w:p>
    <w:p w:rsidR="00A8785F" w:rsidRPr="001B6844" w:rsidRDefault="00A8785F" w:rsidP="001B6844">
      <w:pPr>
        <w:tabs>
          <w:tab w:val="left" w:pos="9353"/>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rPr>
        <w:t xml:space="preserve">1. </w:t>
      </w:r>
      <w:r w:rsidRPr="001B6844">
        <w:rPr>
          <w:rFonts w:ascii="Times New Roman" w:eastAsia="Times New Roman" w:hAnsi="Times New Roman" w:cs="Times New Roman"/>
          <w:sz w:val="28"/>
          <w:szCs w:val="28"/>
          <w:lang w:val="kk-KZ"/>
        </w:rPr>
        <w:t xml:space="preserve">Елдің кез келген нүктесінде мүмкін өнімділікті айқындау үшін фиомасса өнімділігінің гидротермикалық жағдайын анықтау. Фитомасса өнімділігін анықтау үшін профессор А.М. Рябчиков формуласын қолданады: мұнда к. </w:t>
      </w:r>
      <w:r w:rsidR="00304073" w:rsidRPr="001B6844">
        <w:rPr>
          <w:rFonts w:ascii="Times New Roman" w:eastAsia="Times New Roman" w:hAnsi="Times New Roman" w:cs="Times New Roman"/>
          <w:sz w:val="28"/>
          <w:szCs w:val="28"/>
          <w:lang w:val="kk-KZ"/>
        </w:rPr>
        <w:t>Р</w:t>
      </w:r>
      <w:r w:rsidRPr="001B6844">
        <w:rPr>
          <w:rFonts w:ascii="Times New Roman" w:eastAsia="Times New Roman" w:hAnsi="Times New Roman" w:cs="Times New Roman"/>
          <w:sz w:val="28"/>
          <w:szCs w:val="28"/>
          <w:lang w:val="kk-KZ"/>
        </w:rPr>
        <w:t xml:space="preserve"> – өсімдік өнімділігінің биогидротермикалық әлеуеті; </w:t>
      </w:r>
      <w:r w:rsidRPr="001B6844">
        <w:rPr>
          <w:rStyle w:val="4FranklinGothicBook"/>
          <w:rFonts w:ascii="Times New Roman" w:eastAsia="Times New Roman" w:hAnsi="Times New Roman" w:cs="Times New Roman"/>
          <w:sz w:val="28"/>
          <w:szCs w:val="28"/>
          <w:lang w:val="kk-KZ" w:bidi="en-US"/>
        </w:rPr>
        <w:t xml:space="preserve">W </w:t>
      </w:r>
      <w:r w:rsidR="00304073">
        <w:rPr>
          <w:rStyle w:val="4FranklinGothicBook"/>
          <w:rFonts w:ascii="Times New Roman" w:eastAsia="Times New Roman" w:hAnsi="Times New Roman" w:cs="Times New Roman"/>
          <w:sz w:val="28"/>
          <w:szCs w:val="28"/>
          <w:lang w:val="kk-KZ"/>
        </w:rPr>
        <w:t>–</w:t>
      </w:r>
      <w:r w:rsidRPr="001B6844">
        <w:rPr>
          <w:rStyle w:val="4FranklinGothicBook"/>
          <w:rFonts w:ascii="Times New Roman" w:eastAsia="Times New Roman" w:hAnsi="Times New Roman" w:cs="Times New Roman"/>
          <w:i w:val="0"/>
          <w:sz w:val="28"/>
          <w:szCs w:val="28"/>
          <w:lang w:val="kk-KZ"/>
        </w:rPr>
        <w:t>ылғалдың орташа жылдық мөлшері</w:t>
      </w:r>
      <w:r w:rsidRPr="001B6844">
        <w:rPr>
          <w:rStyle w:val="41"/>
          <w:rFonts w:eastAsia="Segoe UI"/>
          <w:sz w:val="28"/>
          <w:szCs w:val="28"/>
          <w:lang w:val="kk-KZ"/>
        </w:rPr>
        <w:t>; Т</w:t>
      </w:r>
      <w:r w:rsidRPr="001B6844">
        <w:rPr>
          <w:rStyle w:val="41"/>
          <w:rFonts w:eastAsia="Segoe UI"/>
          <w:sz w:val="28"/>
          <w:szCs w:val="28"/>
          <w:vertAlign w:val="subscript"/>
          <w:lang w:val="kk-KZ"/>
        </w:rPr>
        <w:t>0</w:t>
      </w:r>
      <w:r w:rsidRPr="001B6844">
        <w:rPr>
          <w:rStyle w:val="41"/>
          <w:rFonts w:eastAsia="Segoe UI"/>
          <w:sz w:val="28"/>
          <w:szCs w:val="28"/>
          <w:lang w:val="kk-KZ"/>
        </w:rPr>
        <w:t xml:space="preserve"> – өсу кезеңінің ұзақтығы, декаданың; </w:t>
      </w:r>
      <w:r w:rsidRPr="001B6844">
        <w:rPr>
          <w:rStyle w:val="4FranklinGothicBook"/>
          <w:rFonts w:ascii="Times New Roman" w:eastAsia="Times New Roman" w:hAnsi="Times New Roman" w:cs="Times New Roman"/>
          <w:sz w:val="28"/>
          <w:szCs w:val="28"/>
          <w:lang w:val="kk-KZ" w:bidi="en-US"/>
        </w:rPr>
        <w:t>R</w:t>
      </w:r>
      <w:r w:rsidRPr="001B6844">
        <w:rPr>
          <w:rStyle w:val="41"/>
          <w:rFonts w:eastAsia="Segoe UI"/>
          <w:sz w:val="28"/>
          <w:szCs w:val="28"/>
          <w:lang w:val="kk-KZ"/>
        </w:rPr>
        <w:t>– орташа жылдық радиациялық тепе-теңдік, кДж/см</w:t>
      </w:r>
      <w:r w:rsidRPr="001B6844">
        <w:rPr>
          <w:rStyle w:val="41"/>
          <w:rFonts w:eastAsia="Segoe UI"/>
          <w:sz w:val="28"/>
          <w:szCs w:val="28"/>
          <w:vertAlign w:val="superscript"/>
          <w:lang w:val="kk-KZ"/>
        </w:rPr>
        <w:t>2</w:t>
      </w:r>
      <w:r w:rsidRPr="001B6844">
        <w:rPr>
          <w:rStyle w:val="41"/>
          <w:rFonts w:eastAsia="Segoe UI"/>
          <w:sz w:val="28"/>
          <w:szCs w:val="28"/>
          <w:lang w:val="kk-KZ"/>
        </w:rPr>
        <w:t>; 36 – жылдағы декадалар саны.</w:t>
      </w:r>
    </w:p>
    <w:p w:rsidR="00A8785F" w:rsidRPr="001B6844" w:rsidRDefault="00A8785F" w:rsidP="001B6844">
      <w:pPr>
        <w:tabs>
          <w:tab w:val="left" w:pos="816"/>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2. Интегралды радиацияны ФАР келуін анықтау арқылы есептеп шығару және осының негізінде дақылдың мүмкін өнімділігін есптеу. </w:t>
      </w:r>
    </w:p>
    <w:p w:rsidR="00A8785F" w:rsidRPr="001B6844" w:rsidRDefault="00A8785F" w:rsidP="001B6844">
      <w:pPr>
        <w:tabs>
          <w:tab w:val="left" w:pos="816"/>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Мысалы, Мәскеу жанындағы ФАР сәуірдің соңынан қазан айына дейін 1 гектарға 12,54 млрд кДж қүрайды. 2</w:t>
      </w:r>
      <w:r w:rsidRPr="001B6844">
        <w:rPr>
          <w:rStyle w:val="21pt"/>
          <w:rFonts w:eastAsiaTheme="minorEastAsia"/>
          <w:i w:val="0"/>
          <w:sz w:val="28"/>
          <w:szCs w:val="28"/>
          <w:lang w:val="kk-KZ"/>
        </w:rPr>
        <w:t>%</w:t>
      </w:r>
      <w:r w:rsidRPr="001B6844">
        <w:rPr>
          <w:rFonts w:ascii="Times New Roman" w:eastAsia="Times New Roman" w:hAnsi="Times New Roman" w:cs="Times New Roman"/>
          <w:sz w:val="28"/>
          <w:szCs w:val="28"/>
          <w:lang w:val="kk-KZ"/>
        </w:rPr>
        <w:t xml:space="preserve"> ФАР қолдану арқылы биомассаны құруға 251 млн. кДж жұмсалады. </w:t>
      </w:r>
    </w:p>
    <w:p w:rsidR="00A8785F" w:rsidRPr="001B6844" w:rsidRDefault="00A8785F" w:rsidP="001B6844">
      <w:pPr>
        <w:tabs>
          <w:tab w:val="left" w:pos="816"/>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Бұл 15 т құрғақ масса немесе жүгерінің 75 т жасыл массасын алуға мүмкіндік береді.</w:t>
      </w:r>
    </w:p>
    <w:p w:rsidR="00A8785F" w:rsidRPr="001B6844" w:rsidRDefault="00A8785F" w:rsidP="001B6844">
      <w:pPr>
        <w:tabs>
          <w:tab w:val="left" w:pos="816"/>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Негізгі және қосалқы өнімнің қатынасы бойынша жоспарланатын өнімділіктің көлемін шығарып тастайды.</w:t>
      </w:r>
    </w:p>
    <w:p w:rsidR="00A8785F" w:rsidRPr="001B6844" w:rsidRDefault="00A8785F" w:rsidP="001B6844">
      <w:pPr>
        <w:tabs>
          <w:tab w:val="left" w:pos="813"/>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3. Берілген егіс үшін дақылдың (сұрыптың) мүмкін әлеуетін анықтау және ең өнімді дақылды (сұрыпты) жұптау.</w:t>
      </w:r>
    </w:p>
    <w:p w:rsidR="00A8785F" w:rsidRPr="001B6844" w:rsidRDefault="00A8785F" w:rsidP="001B6844">
      <w:pPr>
        <w:tabs>
          <w:tab w:val="left" w:pos="813"/>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4. Жоспарланған өнімділік деңгейіне жауап беретін, өсімдікте фотосинтетикалық әлеуетін қалыптастыру. Фотосинтетикалық әлеуеттің көлемі жапырақты беттің аумағына және жапырақтардың өмір сүруінің ұзақтығына байланысты. Фотосинтетикалық әлеуеттің әрбір 1000 бірлігі 2,5-3,0 кг астықтың қалыптасуын қамтамасыз етеді, 8 т астық құру үшін 3,0-3,2 млн. </w:t>
      </w:r>
      <w:r w:rsidR="00304073" w:rsidRPr="001B6844">
        <w:rPr>
          <w:rFonts w:ascii="Times New Roman" w:eastAsia="Times New Roman" w:hAnsi="Times New Roman" w:cs="Times New Roman"/>
          <w:sz w:val="28"/>
          <w:szCs w:val="28"/>
          <w:lang w:val="kk-KZ"/>
        </w:rPr>
        <w:t>Б</w:t>
      </w:r>
      <w:r w:rsidRPr="001B6844">
        <w:rPr>
          <w:rFonts w:ascii="Times New Roman" w:eastAsia="Times New Roman" w:hAnsi="Times New Roman" w:cs="Times New Roman"/>
          <w:sz w:val="28"/>
          <w:szCs w:val="28"/>
          <w:lang w:val="kk-KZ"/>
        </w:rPr>
        <w:t xml:space="preserve">ір. </w:t>
      </w:r>
      <w:r w:rsidR="00304073" w:rsidRPr="001B6844">
        <w:rPr>
          <w:rFonts w:ascii="Times New Roman" w:eastAsia="Times New Roman" w:hAnsi="Times New Roman" w:cs="Times New Roman"/>
          <w:sz w:val="28"/>
          <w:szCs w:val="28"/>
          <w:lang w:val="kk-KZ"/>
        </w:rPr>
        <w:t>Ф</w:t>
      </w:r>
      <w:r w:rsidRPr="001B6844">
        <w:rPr>
          <w:rFonts w:ascii="Times New Roman" w:eastAsia="Times New Roman" w:hAnsi="Times New Roman" w:cs="Times New Roman"/>
          <w:sz w:val="28"/>
          <w:szCs w:val="28"/>
          <w:lang w:val="kk-KZ"/>
        </w:rPr>
        <w:t>отоәлеует қажет.</w:t>
      </w:r>
    </w:p>
    <w:p w:rsidR="00A8785F" w:rsidRPr="001B6844" w:rsidRDefault="00A8785F" w:rsidP="001B6844">
      <w:pPr>
        <w:tabs>
          <w:tab w:val="left" w:pos="816"/>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5. Өнімділіктің қалыптасу процестерін ғылыми түсіндіруге және өсімдіктің өсуі мен дамуын басқаруға мүмкіндік беретін егіншілік заңдарын дұрыс пайдалану.</w:t>
      </w:r>
    </w:p>
    <w:p w:rsidR="00A8785F" w:rsidRPr="001B6844" w:rsidRDefault="00A8785F" w:rsidP="001B6844">
      <w:pPr>
        <w:tabs>
          <w:tab w:val="left" w:pos="813"/>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6. Топырақтың тиімді құнарлығын ескере отырып тыңайтудың, сол және басқа да дақылдың қоректік заттарға деген қажеттілінің және бағдарламаланған өнімділіктің жүйесін жасау.</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7. Дақылдар(сұрыптар) бойынша агротехника кешенін негіздеу: жер жыртуды, егуді дифференциалды жүргізу, егу мөлшерін анықтау және т.б.</w:t>
      </w:r>
    </w:p>
    <w:p w:rsidR="00A8785F" w:rsidRPr="001B6844" w:rsidRDefault="00A8785F" w:rsidP="001B6844">
      <w:pPr>
        <w:tabs>
          <w:tab w:val="left" w:pos="2333"/>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8. Өсімдіктің су қажеттілігін анықтау және осы қажеттілікті қамтамасыз ететін заттарды таңдау.</w:t>
      </w:r>
    </w:p>
    <w:p w:rsidR="00A8785F" w:rsidRPr="001B6844" w:rsidRDefault="00A8785F" w:rsidP="001B6844">
      <w:pPr>
        <w:tabs>
          <w:tab w:val="left" w:pos="2333"/>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9. Сапалы өсімдіктерді өсіруді қамтамасыз ету, дер кезінде зиянкестермен, аурулармен және арамшөптермен күресу.</w:t>
      </w:r>
    </w:p>
    <w:p w:rsidR="00A8785F" w:rsidRPr="001B6844" w:rsidRDefault="00A8785F" w:rsidP="001B6844">
      <w:pPr>
        <w:tabs>
          <w:tab w:val="left" w:pos="2426"/>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10. Дақылдардың өсуі мен дамуын басқару мақсатында сынақ мәліметтерін сараптаудың математикалық әдістері мен биологиялық және технологиялық процестерді математикалық моделдеу әдістерін пайдалану. </w:t>
      </w:r>
    </w:p>
    <w:p w:rsidR="00A8785F" w:rsidRPr="001B6844" w:rsidRDefault="00A8785F" w:rsidP="001B6844">
      <w:pPr>
        <w:tabs>
          <w:tab w:val="left" w:pos="2906"/>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3.</w:t>
      </w:r>
      <w:r w:rsidRPr="001B6844">
        <w:rPr>
          <w:rFonts w:ascii="Times New Roman" w:eastAsia="Times New Roman" w:hAnsi="Times New Roman" w:cs="Times New Roman"/>
          <w:sz w:val="28"/>
          <w:szCs w:val="28"/>
          <w:lang w:val="kk-KZ"/>
        </w:rPr>
        <w:t xml:space="preserve"> Бағдарламалау төрт кезеңнен тұрады: 1) өнімділіктің қалыптасу факторларының өзара байланыстарын сараптау; 2) өнімділіктің </w:t>
      </w:r>
      <w:r w:rsidRPr="001B6844">
        <w:rPr>
          <w:rFonts w:ascii="Times New Roman" w:eastAsia="Times New Roman" w:hAnsi="Times New Roman" w:cs="Times New Roman"/>
          <w:sz w:val="28"/>
          <w:szCs w:val="28"/>
          <w:lang w:val="kk-KZ"/>
        </w:rPr>
        <w:lastRenderedPageBreak/>
        <w:t>қалыптасуының мүмкін нұсқаларын болжау; 3) өнімділіктің қалыптасуының бағдарламасын құру; 4) өсімдік өмірінің кешенді факторларын реттеу.</w:t>
      </w:r>
    </w:p>
    <w:p w:rsidR="00A8785F" w:rsidRPr="001B6844" w:rsidRDefault="00A8785F" w:rsidP="001B6844">
      <w:pPr>
        <w:tabs>
          <w:tab w:val="left" w:pos="2906"/>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Бірінші кезеңде өнімділіктің қалыптасуына қажетті факторлары (сумен қамтылуы, минералды қоректену, жылу және жарық жүргілері) әсерінің мәнділігін бағалайды, факторлар басқарылатын (егіс құрылымы, су және азық жүргілері, ынталанғыштарды, ингибиторларды қолдану,) және басқарылмайтын (күн радиациясы, ауа және топырақ температурасы, басқа да космостық факторлар) болып бөлінеді.</w:t>
      </w:r>
    </w:p>
    <w:p w:rsidR="00A8785F" w:rsidRPr="001B6844" w:rsidRDefault="00A8785F" w:rsidP="001B6844">
      <w:pPr>
        <w:tabs>
          <w:tab w:val="left" w:pos="2906"/>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Одан әрі факторларды басқару мүмкіндігін анықтайды, яғни іске асырылатын факторлардың сандық шегін анықтайды, мысалы тыңайтқыштың жоғарылап отыратын мөлшері әсерінің, суғармалау мен суару мөлшерінің ұлғаю шектері.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Басқарылмайтын факторлардың (ең алдымен – ауа райының) өзгеру заңдылықтарын анықтайды және сараптайды, олардың өнімділікке кері әсерінің жолдарын белгілейді.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Екінші кезеңде болжау әдістерін жасайды – болашақ өнімділіктің қөлемі туралы ақпаратты өз уақытында алудың. Болжау </w:t>
      </w:r>
      <w:r w:rsidR="00304073">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lang w:val="kk-KZ"/>
        </w:rPr>
        <w:t xml:space="preserve"> бұл өнімділік пен оның экологиялық жағдайларын анықтайтын сандық байланысының көп факторлы тәжірибелерінің нәтижесінде анықталан негізде дақылдың өнімділігін ғылыми алдын алу.</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Болжау жоспарлауды ғылыми негіздеуді арттырады және бағдарламалаудың қажетті жағдайы болып табылады. Болжаудың нәтижелері жасалатын бағдарламаны түзетуді негіздеу үшін де қажет. Суаруда өсімдіктің су режимі басқарылатын фактор болса, болжаудың дәлдігі және оның мағынасы артады.</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Өзара байланыстар мен өнімділік қалыптасуының мүмкін нұсқаларын болжауды бағалаудан кейін дақылды өсірудің бағдарламасын жасайды – бұл бағдарламалаудың үшінші кезеңі.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Оңтайлы бағдарлама өсудің әртүрлі фазасында өнімділіктің қалыптасуы мен барынша жоғары өнім алу үшін жақсы жағдай жасауды қамтамасыз етеді, ол өсімдіктің оған түсетін фотосинтетикалық белсенді радиациясын пайдаланудың тек нақты мүмкіндіктерімен шектеледі.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Бүгінгі уақытта егістегі ФБР – дың пайдалы әсерінің коэффициентін 6,7% -ға жеткізуге және 1 гектардан 50 т құрғақ органикалық заттар алуға болады, ол егістің өнімділігіне сәйкес жүгеріден 140-150 т/га жасыл масса, күздік бидай егісінен – 6-7 т/га астық.</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Мұндай жоғары ФБР ПӘКөсімдікті басқа факторларман оңтайлы қаматамсыз еткен жағдайда ғана мүмкін – ылғалмен, минералды элементтермен, көмірқышқыл газбен. Сонымен жүгеріде 140-150 т жасыл масса жинақталуы үшін 5000-5500 м</w:t>
      </w:r>
      <w:r w:rsidRPr="001B6844">
        <w:rPr>
          <w:rFonts w:ascii="Times New Roman" w:eastAsia="Times New Roman" w:hAnsi="Times New Roman" w:cs="Times New Roman"/>
          <w:sz w:val="28"/>
          <w:szCs w:val="28"/>
          <w:vertAlign w:val="superscript"/>
          <w:lang w:val="kk-KZ"/>
        </w:rPr>
        <w:t>3</w:t>
      </w:r>
      <w:r w:rsidRPr="001B6844">
        <w:rPr>
          <w:rFonts w:ascii="Times New Roman" w:eastAsia="Times New Roman" w:hAnsi="Times New Roman" w:cs="Times New Roman"/>
          <w:sz w:val="28"/>
          <w:szCs w:val="28"/>
          <w:lang w:val="kk-KZ"/>
        </w:rPr>
        <w:t xml:space="preserve"> су, 500 кг азот, 180 кг фосфор, 500 кг калий, 80-100 кг көмірқышықыл газы және т.б. қажет.</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Жоғары өнімділік алу үшін факторлардың оңтайлы қатынасы қажет. Егер суаруда судың жеткілікті мөлшері фотосинтетикалық белсенді радиацияны 6,0-6,5% пайдалануға мүмкіндік берсе, ал қол жетімді қоректік элементтер оны 1,0-1,5% ғана пайдалануды қамтамасыз етеді, олай болмаса өнімділік төмендейді, ал су тиімсіз жұмсалады.</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Ағымды бағдарламалау – бұл бүгінде қол жетімді және жоспарланған өнімділікті алуды қамтамасыз ететін сол шектеулерде өсімдік өмірінің жағдайын реттеу үшін іс шаралар кешенін жасау. Өнімділіктің әр жоспарланған деңгейіне өзінің факторларының оңтайлы қатынасы сәйкес. Мұндай қатынасты жасау – егіншіліктегі басты міндеттердің бірі.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Төртінші кезеңде өсімдіктің өсуі мен дамуын реттейді: әркез тексеріс бақылау циклдарын қайталайды, өнімділіктің қалыптасу процесінің берілген нұсқадан (бағдарламадан) ауытқуын сараптайды және түзету енгізеді, яғни егіске қажетті әркетті (агротәсіл) тауып қолданады.</w:t>
      </w:r>
    </w:p>
    <w:p w:rsidR="00A8785F" w:rsidRPr="001B6844" w:rsidRDefault="00A8785F" w:rsidP="001B6844">
      <w:pPr>
        <w:tabs>
          <w:tab w:val="left" w:pos="813"/>
        </w:tabs>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Факторлардың тиімділігін есептеу. </w:t>
      </w:r>
      <w:r w:rsidRPr="001B6844">
        <w:rPr>
          <w:rStyle w:val="22"/>
          <w:rFonts w:eastAsiaTheme="minorEastAsia"/>
          <w:b w:val="0"/>
          <w:sz w:val="28"/>
          <w:szCs w:val="28"/>
          <w:lang w:val="kk-KZ"/>
        </w:rPr>
        <w:t xml:space="preserve">Суаруда </w:t>
      </w:r>
      <w:r w:rsidR="00304073">
        <w:rPr>
          <w:rStyle w:val="22"/>
          <w:rFonts w:eastAsiaTheme="minorEastAsia"/>
          <w:b w:val="0"/>
          <w:sz w:val="28"/>
          <w:szCs w:val="28"/>
          <w:lang w:val="kk-KZ"/>
        </w:rPr>
        <w:t>–</w:t>
      </w:r>
      <w:r w:rsidRPr="001B6844">
        <w:rPr>
          <w:rStyle w:val="22"/>
          <w:rFonts w:eastAsiaTheme="minorEastAsia"/>
          <w:b w:val="0"/>
          <w:sz w:val="28"/>
          <w:szCs w:val="28"/>
          <w:lang w:val="kk-KZ"/>
        </w:rPr>
        <w:t xml:space="preserve"> сумен қамтылуы және өсімдіктің минералды қоректену деңгейінің басты реттелетін факторларын жақсартудан күтілетін тиімділікті нақты есептеу үшін, жөнелту нүктесі ретінде егістің бонитировка көрсеткішін алады: ондағы сусыз және тыңайтқышсыз өсірілген нақты сұрыптың көпжылдық орташа өнімділігін, бірақ барлық басқа агротехникалық тәсілдер орындалған жағдайда.</w:t>
      </w:r>
    </w:p>
    <w:p w:rsidR="00A8785F" w:rsidRPr="001B6844" w:rsidRDefault="00A8785F" w:rsidP="001B6844">
      <w:pPr>
        <w:tabs>
          <w:tab w:val="left" w:pos="813"/>
        </w:tabs>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Ол топырақты, жергілікті климатты және сұрыпты бағалаудың қорытынды көрсеткіші болып табылады.</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Алуға мүмкін өнімділік өсімдерін ғылыми мекемелер мен алдыңғы қатарлы агроқұрылымдардың міліметтері негізінде есептейді. </w:t>
      </w:r>
    </w:p>
    <w:p w:rsidR="00A8785F" w:rsidRPr="00304073" w:rsidRDefault="00A8785F" w:rsidP="00304073">
      <w:pPr>
        <w:pStyle w:val="a4"/>
        <w:numPr>
          <w:ilvl w:val="0"/>
          <w:numId w:val="24"/>
        </w:numPr>
        <w:spacing w:after="0" w:line="240" w:lineRule="auto"/>
        <w:rPr>
          <w:rFonts w:ascii="Times New Roman" w:eastAsia="Times New Roman" w:hAnsi="Times New Roman" w:cs="Times New Roman"/>
          <w:sz w:val="28"/>
          <w:szCs w:val="28"/>
          <w:lang w:val="kk-KZ"/>
        </w:rPr>
      </w:pPr>
      <w:r w:rsidRPr="00304073">
        <w:rPr>
          <w:rFonts w:ascii="Times New Roman" w:eastAsia="Times New Roman" w:hAnsi="Times New Roman" w:cs="Times New Roman"/>
          <w:sz w:val="28"/>
          <w:szCs w:val="28"/>
          <w:lang w:val="kk-KZ"/>
        </w:rPr>
        <w:t xml:space="preserve">Н. Н. Евтушенко, М. К. Каюмов және басқалар суарудағы өнімділікті жоспарланған өнімділік өсіміне жұмсалатын </w:t>
      </w:r>
      <w:r w:rsidRPr="00304073">
        <w:rPr>
          <w:rFonts w:ascii="Times New Roman" w:eastAsia="Times New Roman" w:hAnsi="Times New Roman" w:cs="Times New Roman"/>
          <w:sz w:val="28"/>
          <w:szCs w:val="28"/>
          <w:lang w:val="kk-KZ" w:bidi="en-US"/>
        </w:rPr>
        <w:t xml:space="preserve">NPK шығынына байланысты есептеуді ұсынды. Мысал ретінде астыққа егілген жүгері үшін жасалған есептеу сызбасын келтіреміз (жоспарланған өнімділік 10 т/га, тыңайтқышсыз өнімділік 6 т/га): 6 т астық топырағынан шығарылған: N </w:t>
      </w:r>
      <w:r w:rsidRPr="00304073">
        <w:rPr>
          <w:rFonts w:ascii="Times New Roman" w:eastAsia="Times New Roman" w:hAnsi="Times New Roman" w:cs="Times New Roman"/>
          <w:sz w:val="28"/>
          <w:szCs w:val="28"/>
          <w:lang w:val="kk-KZ"/>
        </w:rPr>
        <w:t xml:space="preserve">186, Р 61, К 188 кг; өнімділіктің артуына енгізу қажет (4 т): </w:t>
      </w:r>
      <w:r w:rsidRPr="00304073">
        <w:rPr>
          <w:rFonts w:ascii="Times New Roman" w:eastAsia="Times New Roman" w:hAnsi="Times New Roman" w:cs="Times New Roman"/>
          <w:sz w:val="28"/>
          <w:szCs w:val="28"/>
          <w:lang w:val="kk-KZ" w:bidi="en-US"/>
        </w:rPr>
        <w:t xml:space="preserve">N </w:t>
      </w:r>
      <w:r w:rsidRPr="00304073">
        <w:rPr>
          <w:rFonts w:ascii="Times New Roman" w:eastAsia="Times New Roman" w:hAnsi="Times New Roman" w:cs="Times New Roman"/>
          <w:sz w:val="28"/>
          <w:szCs w:val="28"/>
          <w:lang w:val="kk-KZ"/>
        </w:rPr>
        <w:t>124, Р 41, К 125 кг; тыңайтқыш пайдалану коэффициенті (К</w:t>
      </w:r>
      <w:r w:rsidRPr="00304073">
        <w:rPr>
          <w:rFonts w:ascii="Times New Roman" w:eastAsia="Times New Roman" w:hAnsi="Times New Roman" w:cs="Times New Roman"/>
          <w:sz w:val="28"/>
          <w:szCs w:val="28"/>
          <w:vertAlign w:val="subscript"/>
          <w:lang w:val="kk-KZ"/>
        </w:rPr>
        <w:t>у</w:t>
      </w:r>
      <w:r w:rsidRPr="00304073">
        <w:rPr>
          <w:rFonts w:ascii="Times New Roman" w:eastAsia="Times New Roman" w:hAnsi="Times New Roman" w:cs="Times New Roman"/>
          <w:sz w:val="28"/>
          <w:szCs w:val="28"/>
          <w:lang w:val="kk-KZ"/>
        </w:rPr>
        <w:t xml:space="preserve">): </w:t>
      </w:r>
      <w:r w:rsidRPr="00304073">
        <w:rPr>
          <w:rFonts w:ascii="Times New Roman" w:eastAsia="Times New Roman" w:hAnsi="Times New Roman" w:cs="Times New Roman"/>
          <w:sz w:val="28"/>
          <w:szCs w:val="28"/>
          <w:lang w:val="kk-KZ" w:bidi="en-US"/>
        </w:rPr>
        <w:t xml:space="preserve">N </w:t>
      </w:r>
      <w:r w:rsidRPr="00304073">
        <w:rPr>
          <w:rFonts w:ascii="Times New Roman" w:eastAsia="Times New Roman" w:hAnsi="Times New Roman" w:cs="Times New Roman"/>
          <w:sz w:val="28"/>
          <w:szCs w:val="28"/>
          <w:lang w:val="kk-KZ"/>
        </w:rPr>
        <w:t>75, Р 30, К 80%; К</w:t>
      </w:r>
      <w:r w:rsidRPr="00304073">
        <w:rPr>
          <w:rFonts w:ascii="Times New Roman" w:eastAsia="Times New Roman" w:hAnsi="Times New Roman" w:cs="Times New Roman"/>
          <w:sz w:val="28"/>
          <w:szCs w:val="28"/>
          <w:vertAlign w:val="subscript"/>
          <w:lang w:val="kk-KZ"/>
        </w:rPr>
        <w:t xml:space="preserve">у </w:t>
      </w:r>
      <w:r w:rsidRPr="00304073">
        <w:rPr>
          <w:rFonts w:ascii="Times New Roman" w:eastAsia="Times New Roman" w:hAnsi="Times New Roman" w:cs="Times New Roman"/>
          <w:sz w:val="28"/>
          <w:szCs w:val="28"/>
          <w:lang w:val="kk-KZ"/>
        </w:rPr>
        <w:t xml:space="preserve"> ескере отырып енгізу қажет: </w:t>
      </w:r>
      <w:r w:rsidRPr="00304073">
        <w:rPr>
          <w:rFonts w:ascii="Times New Roman" w:eastAsia="Times New Roman" w:hAnsi="Times New Roman" w:cs="Times New Roman"/>
          <w:sz w:val="28"/>
          <w:szCs w:val="28"/>
          <w:lang w:val="kk-KZ" w:bidi="en-US"/>
        </w:rPr>
        <w:t xml:space="preserve">N </w:t>
      </w:r>
      <w:r w:rsidRPr="00304073">
        <w:rPr>
          <w:rFonts w:ascii="Times New Roman" w:eastAsia="Times New Roman" w:hAnsi="Times New Roman" w:cs="Times New Roman"/>
          <w:sz w:val="28"/>
          <w:szCs w:val="28"/>
          <w:lang w:val="kk-KZ"/>
        </w:rPr>
        <w:t>165, Р 136, К 156 кг.</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Әдістің дәлдігі, аықтамалық емес, 5 нұсқалы сызба бойынша жүргізіліп, егіс тәжірибесінде анықталатын осы егістер үшін нақты К</w:t>
      </w:r>
      <w:r w:rsidRPr="001B6844">
        <w:rPr>
          <w:rFonts w:ascii="Times New Roman" w:eastAsia="Times New Roman" w:hAnsi="Times New Roman" w:cs="Times New Roman"/>
          <w:sz w:val="28"/>
          <w:szCs w:val="28"/>
          <w:vertAlign w:val="subscript"/>
          <w:lang w:val="kk-KZ"/>
        </w:rPr>
        <w:t xml:space="preserve">у </w:t>
      </w:r>
      <w:r w:rsidRPr="001B6844">
        <w:rPr>
          <w:rFonts w:ascii="Times New Roman" w:eastAsia="Times New Roman" w:hAnsi="Times New Roman" w:cs="Times New Roman"/>
          <w:sz w:val="28"/>
          <w:szCs w:val="28"/>
          <w:lang w:val="kk-KZ"/>
        </w:rPr>
        <w:t xml:space="preserve"> мәнін қолданғанда артады: 1 – бақылау (тыңайтқышсыз), 2 – азотты тыңайтқышар, 3 </w:t>
      </w:r>
      <w:r w:rsidR="00304073">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lang w:val="kk-KZ"/>
        </w:rPr>
        <w:t xml:space="preserve"> фосфорлы, 4 – азот – фосфорлы және 5 </w:t>
      </w:r>
      <w:r w:rsidR="00304073">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lang w:val="kk-KZ"/>
        </w:rPr>
        <w:t xml:space="preserve"> азот-фосфор-калийлі тыңайтқыштар. Осы тәжірибелердің міліметтерін және өсімдікті агрохимиялық сараптау нәтижелерін пайдалана отырып, нақты егіс жағдайында барлық жоспарланған өнімділікпен шығарылатын қоректік заттарды (Қз), топырақтың қоректену элементтерін пайдалану коэфициенттерін (Қк), және енгізілетін тыңайтқыштарды болжауға болады.</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Регрессия теңдеулері бойынша бағдарламалаудың іс жүзіндегі көптеген мысалдары бар.</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Корреляция және регрессиялық сараптаудың көмегімен жақсартатын фактордың әр бірлігіне өнімділік қанша бірлікке ұлғаятынын анықтауға, ал өнімділіктің осы факторлармен қызметтік байланысын теңдеу түрінде көрсетуге болады.</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Ең қарапайым жағдайда ол регрессияның көп желілігінің теңдеуімен көрсетіледі</w:t>
      </w:r>
    </w:p>
    <w:p w:rsidR="00A8785F" w:rsidRPr="001B6844" w:rsidRDefault="00A8785F" w:rsidP="001B6844">
      <w:pPr>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lastRenderedPageBreak/>
        <w:t xml:space="preserve">У = </w:t>
      </w:r>
      <w:r w:rsidRPr="001B6844">
        <w:rPr>
          <w:rStyle w:val="21pt"/>
          <w:rFonts w:eastAsiaTheme="minorEastAsia"/>
          <w:sz w:val="28"/>
          <w:szCs w:val="28"/>
        </w:rPr>
        <w:t>а</w:t>
      </w:r>
      <w:r w:rsidRPr="001B6844">
        <w:rPr>
          <w:rFonts w:ascii="Times New Roman" w:eastAsia="Times New Roman" w:hAnsi="Times New Roman" w:cs="Times New Roman"/>
          <w:sz w:val="28"/>
          <w:szCs w:val="28"/>
        </w:rPr>
        <w:t xml:space="preserve"> + </w:t>
      </w:r>
      <w:r w:rsidRPr="001B6844">
        <w:rPr>
          <w:rStyle w:val="21pt"/>
          <w:rFonts w:eastAsiaTheme="minorEastAsia"/>
          <w:sz w:val="28"/>
          <w:szCs w:val="28"/>
        </w:rPr>
        <w:t>b</w:t>
      </w:r>
      <w:r w:rsidRPr="001B6844">
        <w:rPr>
          <w:rStyle w:val="21pt"/>
          <w:rFonts w:eastAsiaTheme="minorEastAsia"/>
          <w:sz w:val="28"/>
          <w:szCs w:val="28"/>
          <w:vertAlign w:val="subscript"/>
        </w:rPr>
        <w:t>1</w:t>
      </w:r>
      <w:r w:rsidRPr="001B6844">
        <w:rPr>
          <w:rStyle w:val="21pt"/>
          <w:rFonts w:eastAsiaTheme="minorEastAsia"/>
          <w:sz w:val="28"/>
          <w:szCs w:val="28"/>
        </w:rPr>
        <w:t>x</w:t>
      </w:r>
      <w:r w:rsidRPr="001B6844">
        <w:rPr>
          <w:rStyle w:val="21pt"/>
          <w:rFonts w:eastAsiaTheme="minorEastAsia"/>
          <w:sz w:val="28"/>
          <w:szCs w:val="28"/>
          <w:vertAlign w:val="subscript"/>
        </w:rPr>
        <w:t>1</w:t>
      </w:r>
      <w:r w:rsidRPr="001B6844">
        <w:rPr>
          <w:rFonts w:ascii="Times New Roman" w:eastAsia="Times New Roman" w:hAnsi="Times New Roman" w:cs="Times New Roman"/>
          <w:sz w:val="28"/>
          <w:szCs w:val="28"/>
        </w:rPr>
        <w:t xml:space="preserve"> + </w:t>
      </w:r>
      <w:r w:rsidRPr="001B6844">
        <w:rPr>
          <w:rStyle w:val="21pt"/>
          <w:rFonts w:eastAsiaTheme="minorEastAsia"/>
          <w:sz w:val="28"/>
          <w:szCs w:val="28"/>
        </w:rPr>
        <w:t>b</w:t>
      </w:r>
      <w:r w:rsidRPr="001B6844">
        <w:rPr>
          <w:rStyle w:val="21pt"/>
          <w:rFonts w:eastAsiaTheme="minorEastAsia"/>
          <w:sz w:val="28"/>
          <w:szCs w:val="28"/>
          <w:vertAlign w:val="subscript"/>
        </w:rPr>
        <w:t>2</w:t>
      </w:r>
      <w:r w:rsidRPr="001B6844">
        <w:rPr>
          <w:rStyle w:val="21pt"/>
          <w:rFonts w:eastAsiaTheme="minorEastAsia"/>
          <w:sz w:val="28"/>
          <w:szCs w:val="28"/>
        </w:rPr>
        <w:t>x</w:t>
      </w:r>
      <w:r w:rsidRPr="001B6844">
        <w:rPr>
          <w:rStyle w:val="21pt"/>
          <w:rFonts w:eastAsiaTheme="minorEastAsia"/>
          <w:sz w:val="28"/>
          <w:szCs w:val="28"/>
          <w:vertAlign w:val="subscript"/>
        </w:rPr>
        <w:t xml:space="preserve">2 </w:t>
      </w:r>
      <w:r w:rsidRPr="001B6844">
        <w:rPr>
          <w:rFonts w:ascii="Times New Roman" w:eastAsia="Times New Roman" w:hAnsi="Times New Roman" w:cs="Times New Roman"/>
          <w:sz w:val="28"/>
          <w:szCs w:val="28"/>
        </w:rPr>
        <w:t xml:space="preserve">+ </w:t>
      </w:r>
      <w:r w:rsidRPr="001B6844">
        <w:rPr>
          <w:rStyle w:val="21pt"/>
          <w:rFonts w:eastAsiaTheme="minorEastAsia"/>
          <w:sz w:val="28"/>
          <w:szCs w:val="28"/>
        </w:rPr>
        <w:t>b</w:t>
      </w:r>
      <w:r w:rsidRPr="001B6844">
        <w:rPr>
          <w:rStyle w:val="21pt"/>
          <w:rFonts w:eastAsiaTheme="minorEastAsia"/>
          <w:sz w:val="28"/>
          <w:szCs w:val="28"/>
          <w:vertAlign w:val="subscript"/>
        </w:rPr>
        <w:t>3</w:t>
      </w:r>
      <w:r w:rsidRPr="001B6844">
        <w:rPr>
          <w:rStyle w:val="21pt"/>
          <w:rFonts w:eastAsiaTheme="minorEastAsia"/>
          <w:sz w:val="28"/>
          <w:szCs w:val="28"/>
        </w:rPr>
        <w:t>x</w:t>
      </w:r>
      <w:r w:rsidRPr="001B6844">
        <w:rPr>
          <w:rStyle w:val="21pt"/>
          <w:rFonts w:eastAsiaTheme="minorEastAsia"/>
          <w:sz w:val="28"/>
          <w:szCs w:val="28"/>
          <w:vertAlign w:val="subscript"/>
        </w:rPr>
        <w:t>3</w:t>
      </w:r>
      <w:r w:rsidRPr="001B6844">
        <w:rPr>
          <w:rFonts w:ascii="Times New Roman" w:eastAsia="Times New Roman" w:hAnsi="Times New Roman" w:cs="Times New Roman"/>
          <w:sz w:val="28"/>
          <w:szCs w:val="28"/>
        </w:rPr>
        <w:t xml:space="preserve"> +</w:t>
      </w:r>
      <w:r w:rsidR="00304073">
        <w:rPr>
          <w:rFonts w:ascii="Times New Roman" w:eastAsia="Times New Roman" w:hAnsi="Times New Roman" w:cs="Times New Roman"/>
          <w:sz w:val="28"/>
          <w:szCs w:val="28"/>
        </w:rPr>
        <w:t>…</w:t>
      </w:r>
      <w:r w:rsidRPr="001B6844">
        <w:rPr>
          <w:rFonts w:ascii="Times New Roman" w:eastAsia="Times New Roman" w:hAnsi="Times New Roman" w:cs="Times New Roman"/>
          <w:sz w:val="28"/>
          <w:szCs w:val="28"/>
        </w:rPr>
        <w:t xml:space="preserve"> + </w:t>
      </w:r>
      <w:r w:rsidRPr="001B6844">
        <w:rPr>
          <w:rStyle w:val="21pt"/>
          <w:rFonts w:eastAsiaTheme="minorEastAsia"/>
          <w:sz w:val="28"/>
          <w:szCs w:val="28"/>
        </w:rPr>
        <w:t>b</w:t>
      </w:r>
      <w:r w:rsidRPr="001B6844">
        <w:rPr>
          <w:rStyle w:val="21pt"/>
          <w:rFonts w:eastAsiaTheme="minorEastAsia"/>
          <w:sz w:val="28"/>
          <w:szCs w:val="28"/>
          <w:vertAlign w:val="subscript"/>
        </w:rPr>
        <w:t>n</w:t>
      </w:r>
      <w:r w:rsidRPr="001B6844">
        <w:rPr>
          <w:rStyle w:val="21pt"/>
          <w:rFonts w:eastAsiaTheme="minorEastAsia"/>
          <w:sz w:val="28"/>
          <w:szCs w:val="28"/>
        </w:rPr>
        <w:t>x</w:t>
      </w:r>
      <w:r w:rsidRPr="001B6844">
        <w:rPr>
          <w:rStyle w:val="21pt"/>
          <w:rFonts w:eastAsiaTheme="minorEastAsia"/>
          <w:sz w:val="28"/>
          <w:szCs w:val="28"/>
          <w:vertAlign w:val="subscript"/>
        </w:rPr>
        <w:t>n</w:t>
      </w:r>
      <w:r w:rsidRPr="001B6844">
        <w:rPr>
          <w:rStyle w:val="21pt"/>
          <w:rFonts w:eastAsiaTheme="minorEastAsia"/>
          <w:sz w:val="28"/>
          <w:szCs w:val="28"/>
        </w:rPr>
        <w:t>,</w:t>
      </w:r>
    </w:p>
    <w:p w:rsidR="00A8785F" w:rsidRPr="001B6844" w:rsidRDefault="00A8785F" w:rsidP="001B6844">
      <w:pPr>
        <w:pStyle w:val="40"/>
        <w:shd w:val="clear" w:color="auto" w:fill="auto"/>
        <w:spacing w:after="0" w:line="240" w:lineRule="auto"/>
        <w:rPr>
          <w:sz w:val="28"/>
          <w:szCs w:val="28"/>
        </w:rPr>
      </w:pPr>
      <w:r w:rsidRPr="001B6844">
        <w:rPr>
          <w:sz w:val="28"/>
          <w:szCs w:val="28"/>
          <w:lang w:val="kk-KZ"/>
        </w:rPr>
        <w:t xml:space="preserve">Мүндағы </w:t>
      </w:r>
      <w:r w:rsidRPr="001B6844">
        <w:rPr>
          <w:sz w:val="28"/>
          <w:szCs w:val="28"/>
        </w:rPr>
        <w:t xml:space="preserve">У </w:t>
      </w:r>
      <w:r w:rsidR="00304073">
        <w:rPr>
          <w:sz w:val="28"/>
          <w:szCs w:val="28"/>
        </w:rPr>
        <w:t>–</w:t>
      </w:r>
      <w:r w:rsidRPr="001B6844">
        <w:rPr>
          <w:sz w:val="28"/>
          <w:szCs w:val="28"/>
          <w:lang w:val="kk-KZ"/>
        </w:rPr>
        <w:t>өнімділік</w:t>
      </w:r>
      <w:r w:rsidRPr="001B6844">
        <w:rPr>
          <w:sz w:val="28"/>
          <w:szCs w:val="28"/>
        </w:rPr>
        <w:t xml:space="preserve">, т/га; </w:t>
      </w:r>
      <w:r w:rsidRPr="001B6844">
        <w:rPr>
          <w:rStyle w:val="4FranklinGothicBook"/>
          <w:rFonts w:ascii="Times New Roman" w:hAnsi="Times New Roman" w:cs="Times New Roman"/>
          <w:sz w:val="28"/>
          <w:szCs w:val="28"/>
        </w:rPr>
        <w:t>а</w:t>
      </w:r>
      <w:r w:rsidRPr="001B6844">
        <w:rPr>
          <w:sz w:val="28"/>
          <w:szCs w:val="28"/>
        </w:rPr>
        <w:t xml:space="preserve"> – </w:t>
      </w:r>
      <w:r w:rsidRPr="001B6844">
        <w:rPr>
          <w:sz w:val="28"/>
          <w:szCs w:val="28"/>
          <w:lang w:val="kk-KZ"/>
        </w:rPr>
        <w:t xml:space="preserve">өнімділікті жасаудағы есептелмеген факторлардың қатысу үлесін көрсететін, теңдеудің бос мүшесі </w:t>
      </w:r>
      <w:r w:rsidRPr="001B6844">
        <w:rPr>
          <w:sz w:val="28"/>
          <w:szCs w:val="28"/>
        </w:rPr>
        <w:t xml:space="preserve">т/га; </w:t>
      </w:r>
      <w:r w:rsidRPr="001B6844">
        <w:rPr>
          <w:rStyle w:val="21pt"/>
          <w:sz w:val="28"/>
          <w:szCs w:val="28"/>
        </w:rPr>
        <w:t>b</w:t>
      </w:r>
      <w:r w:rsidRPr="001B6844">
        <w:rPr>
          <w:rStyle w:val="21pt"/>
          <w:sz w:val="28"/>
          <w:szCs w:val="28"/>
          <w:vertAlign w:val="subscript"/>
        </w:rPr>
        <w:t>1</w:t>
      </w:r>
      <w:r w:rsidRPr="001B6844">
        <w:rPr>
          <w:rStyle w:val="4FranklinGothicBook"/>
          <w:rFonts w:ascii="Times New Roman" w:hAnsi="Times New Roman" w:cs="Times New Roman"/>
          <w:sz w:val="28"/>
          <w:szCs w:val="28"/>
        </w:rPr>
        <w:t xml:space="preserve">, </w:t>
      </w:r>
      <w:r w:rsidRPr="001B6844">
        <w:rPr>
          <w:rStyle w:val="21pt"/>
          <w:sz w:val="28"/>
          <w:szCs w:val="28"/>
        </w:rPr>
        <w:t>b</w:t>
      </w:r>
      <w:r w:rsidRPr="001B6844">
        <w:rPr>
          <w:rStyle w:val="4FranklinGothicBook"/>
          <w:rFonts w:ascii="Times New Roman" w:hAnsi="Times New Roman" w:cs="Times New Roman"/>
          <w:sz w:val="28"/>
          <w:szCs w:val="28"/>
          <w:vertAlign w:val="subscript"/>
        </w:rPr>
        <w:t>2</w:t>
      </w:r>
      <w:r w:rsidRPr="001B6844">
        <w:rPr>
          <w:rStyle w:val="4FranklinGothicBook"/>
          <w:rFonts w:ascii="Times New Roman" w:hAnsi="Times New Roman" w:cs="Times New Roman"/>
          <w:sz w:val="28"/>
          <w:szCs w:val="28"/>
        </w:rPr>
        <w:t>,</w:t>
      </w:r>
      <w:r w:rsidRPr="001B6844">
        <w:rPr>
          <w:rStyle w:val="21pt"/>
          <w:sz w:val="28"/>
          <w:szCs w:val="28"/>
        </w:rPr>
        <w:t>b</w:t>
      </w:r>
      <w:r w:rsidRPr="001B6844">
        <w:rPr>
          <w:rStyle w:val="21pt"/>
          <w:sz w:val="28"/>
          <w:szCs w:val="28"/>
          <w:vertAlign w:val="subscript"/>
        </w:rPr>
        <w:t>3</w:t>
      </w:r>
      <w:r w:rsidR="00304073">
        <w:rPr>
          <w:sz w:val="28"/>
          <w:szCs w:val="28"/>
        </w:rPr>
        <w:t>…</w:t>
      </w:r>
      <w:r w:rsidRPr="001B6844">
        <w:rPr>
          <w:rStyle w:val="21pt"/>
          <w:sz w:val="28"/>
          <w:szCs w:val="28"/>
        </w:rPr>
        <w:t>b</w:t>
      </w:r>
      <w:r w:rsidRPr="001B6844">
        <w:rPr>
          <w:rStyle w:val="4FranklinGothicBook"/>
          <w:rFonts w:ascii="Times New Roman" w:hAnsi="Times New Roman" w:cs="Times New Roman"/>
          <w:sz w:val="28"/>
          <w:szCs w:val="28"/>
          <w:vertAlign w:val="subscript"/>
        </w:rPr>
        <w:t xml:space="preserve">п </w:t>
      </w:r>
      <w:r w:rsidR="00304073">
        <w:rPr>
          <w:rStyle w:val="4FranklinGothicBook"/>
          <w:rFonts w:ascii="Times New Roman" w:hAnsi="Times New Roman" w:cs="Times New Roman"/>
          <w:sz w:val="28"/>
          <w:szCs w:val="28"/>
        </w:rPr>
        <w:t>–</w:t>
      </w:r>
      <w:r w:rsidRPr="001B6844">
        <w:rPr>
          <w:sz w:val="28"/>
          <w:szCs w:val="28"/>
          <w:lang w:val="kk-KZ"/>
        </w:rPr>
        <w:t>фактордың норматив бірлігіне өзгергендегі өнімділіктің қаншалықты ұлғайғанын көрсететін, реттелетін факторлар барысындағы регрессия коэфициенттері</w:t>
      </w:r>
      <w:r w:rsidRPr="001B6844">
        <w:rPr>
          <w:sz w:val="28"/>
          <w:szCs w:val="28"/>
        </w:rPr>
        <w:t xml:space="preserve">, т/га; </w:t>
      </w:r>
      <w:r w:rsidRPr="001B6844">
        <w:rPr>
          <w:rStyle w:val="4FranklinGothicBook"/>
          <w:rFonts w:ascii="Times New Roman" w:hAnsi="Times New Roman" w:cs="Times New Roman"/>
          <w:sz w:val="28"/>
          <w:szCs w:val="28"/>
        </w:rPr>
        <w:t>х</w:t>
      </w:r>
      <w:r w:rsidRPr="001B6844">
        <w:rPr>
          <w:rStyle w:val="4FranklinGothicBook"/>
          <w:rFonts w:ascii="Times New Roman" w:hAnsi="Times New Roman" w:cs="Times New Roman"/>
          <w:sz w:val="28"/>
          <w:szCs w:val="28"/>
          <w:vertAlign w:val="subscript"/>
        </w:rPr>
        <w:t>1</w:t>
      </w:r>
      <w:r w:rsidRPr="001B6844">
        <w:rPr>
          <w:rStyle w:val="4FranklinGothicBook"/>
          <w:rFonts w:ascii="Times New Roman" w:hAnsi="Times New Roman" w:cs="Times New Roman"/>
          <w:sz w:val="28"/>
          <w:szCs w:val="28"/>
        </w:rPr>
        <w:t>, х</w:t>
      </w:r>
      <w:r w:rsidRPr="001B6844">
        <w:rPr>
          <w:rStyle w:val="4FranklinGothicBook"/>
          <w:rFonts w:ascii="Times New Roman" w:hAnsi="Times New Roman" w:cs="Times New Roman"/>
          <w:sz w:val="28"/>
          <w:szCs w:val="28"/>
          <w:vertAlign w:val="subscript"/>
        </w:rPr>
        <w:t>2</w:t>
      </w:r>
      <w:r w:rsidRPr="001B6844">
        <w:rPr>
          <w:rStyle w:val="4FranklinGothicBook"/>
          <w:rFonts w:ascii="Times New Roman" w:hAnsi="Times New Roman" w:cs="Times New Roman"/>
          <w:sz w:val="28"/>
          <w:szCs w:val="28"/>
        </w:rPr>
        <w:t>, х</w:t>
      </w:r>
      <w:r w:rsidRPr="001B6844">
        <w:rPr>
          <w:rStyle w:val="4FranklinGothicBook"/>
          <w:rFonts w:ascii="Times New Roman" w:hAnsi="Times New Roman" w:cs="Times New Roman"/>
          <w:sz w:val="28"/>
          <w:szCs w:val="28"/>
          <w:vertAlign w:val="subscript"/>
        </w:rPr>
        <w:t>3</w:t>
      </w:r>
      <w:r w:rsidRPr="001B6844">
        <w:rPr>
          <w:rStyle w:val="4FranklinGothicBook"/>
          <w:rFonts w:ascii="Times New Roman" w:hAnsi="Times New Roman" w:cs="Times New Roman"/>
          <w:sz w:val="28"/>
          <w:szCs w:val="28"/>
        </w:rPr>
        <w:t>,</w:t>
      </w:r>
      <w:r w:rsidR="00304073">
        <w:rPr>
          <w:sz w:val="28"/>
          <w:szCs w:val="28"/>
        </w:rPr>
        <w:t>…</w:t>
      </w:r>
      <w:r w:rsidRPr="001B6844">
        <w:rPr>
          <w:sz w:val="28"/>
          <w:szCs w:val="28"/>
        </w:rPr>
        <w:t xml:space="preserve">, </w:t>
      </w:r>
      <w:r w:rsidRPr="001B6844">
        <w:rPr>
          <w:rStyle w:val="4FranklinGothicBook"/>
          <w:rFonts w:ascii="Times New Roman" w:hAnsi="Times New Roman" w:cs="Times New Roman"/>
          <w:sz w:val="28"/>
          <w:szCs w:val="28"/>
        </w:rPr>
        <w:t>х</w:t>
      </w:r>
      <w:r w:rsidRPr="001B6844">
        <w:rPr>
          <w:rStyle w:val="4FranklinGothicBook"/>
          <w:rFonts w:ascii="Times New Roman" w:hAnsi="Times New Roman" w:cs="Times New Roman"/>
          <w:sz w:val="28"/>
          <w:szCs w:val="28"/>
          <w:vertAlign w:val="subscript"/>
          <w:lang w:val="en-US"/>
        </w:rPr>
        <w:t>n</w:t>
      </w:r>
      <w:r w:rsidR="00304073">
        <w:rPr>
          <w:sz w:val="28"/>
          <w:szCs w:val="28"/>
        </w:rPr>
        <w:t>–</w:t>
      </w:r>
      <w:r w:rsidRPr="001B6844">
        <w:rPr>
          <w:sz w:val="28"/>
          <w:szCs w:val="28"/>
          <w:lang w:val="kk-KZ"/>
        </w:rPr>
        <w:t xml:space="preserve"> реттелетін факторлар көлемдері </w:t>
      </w:r>
      <w:r w:rsidRPr="001B6844">
        <w:rPr>
          <w:sz w:val="28"/>
          <w:szCs w:val="28"/>
        </w:rPr>
        <w:t>(</w:t>
      </w:r>
      <w:r w:rsidRPr="001B6844">
        <w:rPr>
          <w:sz w:val="28"/>
          <w:szCs w:val="28"/>
          <w:lang w:val="kk-KZ"/>
        </w:rPr>
        <w:t>мысалы</w:t>
      </w:r>
      <w:r w:rsidRPr="001B6844">
        <w:rPr>
          <w:sz w:val="28"/>
          <w:szCs w:val="28"/>
        </w:rPr>
        <w:t xml:space="preserve">, </w:t>
      </w:r>
      <w:r w:rsidRPr="001B6844">
        <w:rPr>
          <w:rStyle w:val="4FranklinGothicBook"/>
          <w:rFonts w:ascii="Times New Roman" w:hAnsi="Times New Roman" w:cs="Times New Roman"/>
          <w:sz w:val="28"/>
          <w:szCs w:val="28"/>
        </w:rPr>
        <w:t>х</w:t>
      </w:r>
      <w:r w:rsidRPr="001B6844">
        <w:rPr>
          <w:rStyle w:val="4FranklinGothicBook"/>
          <w:rFonts w:ascii="Times New Roman" w:hAnsi="Times New Roman" w:cs="Times New Roman"/>
          <w:sz w:val="28"/>
          <w:szCs w:val="28"/>
          <w:vertAlign w:val="subscript"/>
        </w:rPr>
        <w:t>1</w:t>
      </w:r>
      <w:r w:rsidR="00304073">
        <w:rPr>
          <w:sz w:val="28"/>
          <w:szCs w:val="28"/>
        </w:rPr>
        <w:t>–</w:t>
      </w:r>
      <w:r w:rsidRPr="001B6844">
        <w:rPr>
          <w:sz w:val="28"/>
          <w:szCs w:val="28"/>
          <w:lang w:val="kk-KZ"/>
        </w:rPr>
        <w:t>суару</w:t>
      </w:r>
      <w:r w:rsidRPr="001B6844">
        <w:rPr>
          <w:sz w:val="28"/>
          <w:szCs w:val="28"/>
        </w:rPr>
        <w:t xml:space="preserve">, </w:t>
      </w:r>
      <w:r w:rsidRPr="001B6844">
        <w:rPr>
          <w:rStyle w:val="4FranklinGothicBook"/>
          <w:rFonts w:ascii="Times New Roman" w:hAnsi="Times New Roman" w:cs="Times New Roman"/>
          <w:sz w:val="28"/>
          <w:szCs w:val="28"/>
        </w:rPr>
        <w:t>х</w:t>
      </w:r>
      <w:r w:rsidRPr="001B6844">
        <w:rPr>
          <w:rStyle w:val="4FranklinGothicBook"/>
          <w:rFonts w:ascii="Times New Roman" w:hAnsi="Times New Roman" w:cs="Times New Roman"/>
          <w:sz w:val="28"/>
          <w:szCs w:val="28"/>
          <w:vertAlign w:val="subscript"/>
        </w:rPr>
        <w:t>2</w:t>
      </w:r>
      <w:r w:rsidRPr="001B6844">
        <w:rPr>
          <w:sz w:val="28"/>
          <w:szCs w:val="28"/>
        </w:rPr>
        <w:t xml:space="preserve"> – </w:t>
      </w:r>
      <w:r w:rsidRPr="001B6844">
        <w:rPr>
          <w:sz w:val="28"/>
          <w:szCs w:val="28"/>
          <w:lang w:val="kk-KZ"/>
        </w:rPr>
        <w:t>тыңайтқыш мөлшері және</w:t>
      </w:r>
      <w:r w:rsidRPr="001B6844">
        <w:rPr>
          <w:sz w:val="28"/>
          <w:szCs w:val="28"/>
        </w:rPr>
        <w:t xml:space="preserve"> т. </w:t>
      </w:r>
      <w:r w:rsidR="00304073" w:rsidRPr="001B6844">
        <w:rPr>
          <w:sz w:val="28"/>
          <w:szCs w:val="28"/>
          <w:lang w:val="kk-KZ"/>
        </w:rPr>
        <w:t>Б</w:t>
      </w:r>
      <w:r w:rsidRPr="001B6844">
        <w:rPr>
          <w:sz w:val="28"/>
          <w:szCs w:val="28"/>
        </w:rPr>
        <w:t>.).</w:t>
      </w:r>
    </w:p>
    <w:p w:rsidR="00A8785F" w:rsidRPr="001B6844" w:rsidRDefault="00A8785F" w:rsidP="001B6844">
      <w:pPr>
        <w:pStyle w:val="40"/>
        <w:shd w:val="clear" w:color="auto" w:fill="auto"/>
        <w:spacing w:after="0" w:line="240" w:lineRule="auto"/>
        <w:rPr>
          <w:sz w:val="28"/>
          <w:szCs w:val="28"/>
          <w:lang w:val="kk-KZ"/>
        </w:rPr>
      </w:pPr>
      <w:r w:rsidRPr="001B6844">
        <w:rPr>
          <w:sz w:val="28"/>
          <w:szCs w:val="28"/>
        </w:rPr>
        <w:t>Суаруда жүгерімен жүргізілген көпфакторлы тәжірибеде регрессия коэффиценті сумен қамтылуы (</w:t>
      </w:r>
      <w:r w:rsidRPr="001B6844">
        <w:rPr>
          <w:rStyle w:val="21pt"/>
          <w:sz w:val="28"/>
          <w:szCs w:val="28"/>
        </w:rPr>
        <w:t>b</w:t>
      </w:r>
      <w:r w:rsidRPr="001B6844">
        <w:rPr>
          <w:rStyle w:val="21pt"/>
          <w:sz w:val="28"/>
          <w:szCs w:val="28"/>
          <w:vertAlign w:val="subscript"/>
        </w:rPr>
        <w:t>1</w:t>
      </w:r>
      <w:r w:rsidRPr="001B6844">
        <w:rPr>
          <w:sz w:val="28"/>
          <w:szCs w:val="28"/>
        </w:rPr>
        <w:t>) үшін 1,54 құрады (</w:t>
      </w:r>
      <w:r w:rsidRPr="001B6844">
        <w:rPr>
          <w:rStyle w:val="21pt"/>
          <w:sz w:val="28"/>
          <w:szCs w:val="28"/>
        </w:rPr>
        <w:t>x</w:t>
      </w:r>
      <w:r w:rsidRPr="001B6844">
        <w:rPr>
          <w:rStyle w:val="21pt"/>
          <w:sz w:val="28"/>
          <w:szCs w:val="28"/>
          <w:vertAlign w:val="subscript"/>
        </w:rPr>
        <w:t>1</w:t>
      </w:r>
      <w:r w:rsidRPr="001B6844">
        <w:rPr>
          <w:sz w:val="28"/>
          <w:szCs w:val="28"/>
          <w:lang w:bidi="en-US"/>
        </w:rPr>
        <w:t xml:space="preserve"> – </w:t>
      </w:r>
      <w:r w:rsidRPr="001B6844">
        <w:rPr>
          <w:sz w:val="28"/>
          <w:szCs w:val="28"/>
          <w:lang w:val="kk-KZ"/>
        </w:rPr>
        <w:t>су шығыны</w:t>
      </w:r>
      <w:r w:rsidRPr="001B6844">
        <w:rPr>
          <w:sz w:val="28"/>
          <w:szCs w:val="28"/>
        </w:rPr>
        <w:t>, 10 м</w:t>
      </w:r>
      <w:r w:rsidRPr="001B6844">
        <w:rPr>
          <w:sz w:val="28"/>
          <w:szCs w:val="28"/>
          <w:vertAlign w:val="superscript"/>
        </w:rPr>
        <w:t>3</w:t>
      </w:r>
      <w:r w:rsidRPr="001B6844">
        <w:rPr>
          <w:sz w:val="28"/>
          <w:szCs w:val="28"/>
        </w:rPr>
        <w:t xml:space="preserve">/га), </w:t>
      </w:r>
      <w:r w:rsidRPr="001B6844">
        <w:rPr>
          <w:sz w:val="28"/>
          <w:szCs w:val="28"/>
          <w:lang w:val="kk-KZ"/>
        </w:rPr>
        <w:t>тыңайтқыш үшін</w:t>
      </w:r>
      <w:r w:rsidRPr="001B6844">
        <w:rPr>
          <w:sz w:val="28"/>
          <w:szCs w:val="28"/>
        </w:rPr>
        <w:t xml:space="preserve"> (</w:t>
      </w:r>
      <w:r w:rsidRPr="001B6844">
        <w:rPr>
          <w:sz w:val="28"/>
          <w:szCs w:val="28"/>
          <w:lang w:val="en-US"/>
        </w:rPr>
        <w:t>b</w:t>
      </w:r>
      <w:r w:rsidRPr="001B6844">
        <w:rPr>
          <w:sz w:val="28"/>
          <w:szCs w:val="28"/>
          <w:vertAlign w:val="subscript"/>
        </w:rPr>
        <w:t>2</w:t>
      </w:r>
      <w:r w:rsidRPr="001B6844">
        <w:rPr>
          <w:sz w:val="28"/>
          <w:szCs w:val="28"/>
        </w:rPr>
        <w:t xml:space="preserve">) </w:t>
      </w:r>
      <w:r w:rsidR="00304073">
        <w:rPr>
          <w:sz w:val="28"/>
          <w:szCs w:val="28"/>
        </w:rPr>
        <w:t>–</w:t>
      </w:r>
      <w:r w:rsidRPr="001B6844">
        <w:rPr>
          <w:sz w:val="28"/>
          <w:szCs w:val="28"/>
        </w:rPr>
        <w:t xml:space="preserve"> 0,74 </w:t>
      </w:r>
      <w:r w:rsidRPr="001B6844">
        <w:rPr>
          <w:rStyle w:val="21pt"/>
          <w:sz w:val="28"/>
          <w:szCs w:val="28"/>
        </w:rPr>
        <w:t>(х</w:t>
      </w:r>
      <w:r w:rsidRPr="001B6844">
        <w:rPr>
          <w:rStyle w:val="21pt"/>
          <w:sz w:val="28"/>
          <w:szCs w:val="28"/>
          <w:vertAlign w:val="subscript"/>
        </w:rPr>
        <w:t>2</w:t>
      </w:r>
      <w:r w:rsidRPr="001B6844">
        <w:rPr>
          <w:sz w:val="28"/>
          <w:szCs w:val="28"/>
        </w:rPr>
        <w:t xml:space="preserve"> – </w:t>
      </w:r>
      <w:r w:rsidRPr="001B6844">
        <w:rPr>
          <w:sz w:val="28"/>
          <w:szCs w:val="28"/>
          <w:lang w:val="kk-KZ"/>
        </w:rPr>
        <w:t>тыңайтқыш мөлшері</w:t>
      </w:r>
      <w:r w:rsidRPr="001B6844">
        <w:rPr>
          <w:sz w:val="28"/>
          <w:szCs w:val="28"/>
        </w:rPr>
        <w:t>, 1 кг/га)</w:t>
      </w:r>
      <w:r w:rsidRPr="001B6844">
        <w:rPr>
          <w:sz w:val="28"/>
          <w:szCs w:val="28"/>
          <w:lang w:val="kk-KZ"/>
        </w:rPr>
        <w:t>, өсімдіктің тығыздығы үшін</w:t>
      </w:r>
      <w:r w:rsidRPr="001B6844">
        <w:rPr>
          <w:sz w:val="28"/>
          <w:szCs w:val="28"/>
        </w:rPr>
        <w:t xml:space="preserve"> (</w:t>
      </w:r>
      <w:r w:rsidRPr="001B6844">
        <w:rPr>
          <w:rStyle w:val="21pt"/>
          <w:sz w:val="28"/>
          <w:szCs w:val="28"/>
        </w:rPr>
        <w:t>b</w:t>
      </w:r>
      <w:r w:rsidRPr="001B6844">
        <w:rPr>
          <w:rStyle w:val="21pt"/>
          <w:sz w:val="28"/>
          <w:szCs w:val="28"/>
          <w:vertAlign w:val="subscript"/>
        </w:rPr>
        <w:t>3</w:t>
      </w:r>
      <w:r w:rsidRPr="001B6844">
        <w:rPr>
          <w:sz w:val="28"/>
          <w:szCs w:val="28"/>
        </w:rPr>
        <w:t xml:space="preserve">) </w:t>
      </w:r>
      <w:r w:rsidR="00304073">
        <w:rPr>
          <w:sz w:val="28"/>
          <w:szCs w:val="28"/>
        </w:rPr>
        <w:t>–</w:t>
      </w:r>
      <w:r w:rsidRPr="001B6844">
        <w:rPr>
          <w:sz w:val="28"/>
          <w:szCs w:val="28"/>
        </w:rPr>
        <w:t xml:space="preserve"> 0,14 (х</w:t>
      </w:r>
      <w:r w:rsidRPr="001B6844">
        <w:rPr>
          <w:sz w:val="28"/>
          <w:szCs w:val="28"/>
          <w:vertAlign w:val="subscript"/>
        </w:rPr>
        <w:t>3</w:t>
      </w:r>
      <w:r w:rsidRPr="001B6844">
        <w:rPr>
          <w:sz w:val="28"/>
          <w:szCs w:val="28"/>
        </w:rPr>
        <w:t xml:space="preserve"> –</w:t>
      </w:r>
      <w:r w:rsidRPr="001B6844">
        <w:rPr>
          <w:sz w:val="28"/>
          <w:szCs w:val="28"/>
          <w:lang w:val="kk-KZ"/>
        </w:rPr>
        <w:t xml:space="preserve"> тік тығыздығы</w:t>
      </w:r>
      <w:r w:rsidRPr="001B6844">
        <w:rPr>
          <w:sz w:val="28"/>
          <w:szCs w:val="28"/>
        </w:rPr>
        <w:t xml:space="preserve">, </w:t>
      </w:r>
      <w:r w:rsidRPr="001B6844">
        <w:rPr>
          <w:sz w:val="28"/>
          <w:szCs w:val="28"/>
          <w:lang w:val="kk-KZ"/>
        </w:rPr>
        <w:t xml:space="preserve">1 гектарға </w:t>
      </w:r>
      <w:r w:rsidRPr="001B6844">
        <w:rPr>
          <w:sz w:val="28"/>
          <w:szCs w:val="28"/>
        </w:rPr>
        <w:t xml:space="preserve">0,1 </w:t>
      </w:r>
      <w:r w:rsidRPr="001B6844">
        <w:rPr>
          <w:sz w:val="28"/>
          <w:szCs w:val="28"/>
          <w:lang w:val="kk-KZ"/>
        </w:rPr>
        <w:t>мыңөсімдік</w:t>
      </w:r>
      <w:r w:rsidRPr="001B6844">
        <w:rPr>
          <w:sz w:val="28"/>
          <w:szCs w:val="28"/>
        </w:rPr>
        <w:t xml:space="preserve">). </w:t>
      </w:r>
      <w:r w:rsidRPr="001B6844">
        <w:rPr>
          <w:sz w:val="28"/>
          <w:szCs w:val="28"/>
          <w:lang w:val="kk-KZ"/>
        </w:rPr>
        <w:t>Басқаша айтқанда</w:t>
      </w:r>
      <w:r w:rsidRPr="001B6844">
        <w:rPr>
          <w:sz w:val="28"/>
          <w:szCs w:val="28"/>
        </w:rPr>
        <w:t xml:space="preserve">, </w:t>
      </w:r>
      <w:r w:rsidRPr="001B6844">
        <w:rPr>
          <w:sz w:val="28"/>
          <w:szCs w:val="28"/>
          <w:lang w:val="kk-KZ"/>
        </w:rPr>
        <w:t>әрбір</w:t>
      </w:r>
      <w:r w:rsidRPr="001B6844">
        <w:rPr>
          <w:sz w:val="28"/>
          <w:szCs w:val="28"/>
        </w:rPr>
        <w:t xml:space="preserve"> 1000 м</w:t>
      </w:r>
      <w:r w:rsidRPr="001B6844">
        <w:rPr>
          <w:sz w:val="28"/>
          <w:szCs w:val="28"/>
          <w:vertAlign w:val="superscript"/>
        </w:rPr>
        <w:t>3</w:t>
      </w:r>
      <w:r w:rsidRPr="001B6844">
        <w:rPr>
          <w:sz w:val="28"/>
          <w:szCs w:val="28"/>
          <w:lang w:val="kk-KZ"/>
        </w:rPr>
        <w:t>су жасыл масса өнімділігін</w:t>
      </w:r>
      <w:r w:rsidRPr="001B6844">
        <w:rPr>
          <w:sz w:val="28"/>
          <w:szCs w:val="28"/>
        </w:rPr>
        <w:t xml:space="preserve"> 15,4 т/га</w:t>
      </w:r>
      <w:r w:rsidRPr="001B6844">
        <w:rPr>
          <w:sz w:val="28"/>
          <w:szCs w:val="28"/>
          <w:lang w:val="kk-KZ"/>
        </w:rPr>
        <w:t>-ға арттырған,әрбір</w:t>
      </w:r>
      <w:r w:rsidRPr="001B6844">
        <w:rPr>
          <w:sz w:val="28"/>
          <w:szCs w:val="28"/>
        </w:rPr>
        <w:t xml:space="preserve"> 100 кг азот</w:t>
      </w:r>
      <w:r w:rsidRPr="001B6844">
        <w:rPr>
          <w:sz w:val="28"/>
          <w:szCs w:val="28"/>
          <w:lang w:val="kk-KZ"/>
        </w:rPr>
        <w:t>ты тыңайтқыш</w:t>
      </w:r>
      <w:r w:rsidRPr="001B6844">
        <w:rPr>
          <w:sz w:val="28"/>
          <w:szCs w:val="28"/>
        </w:rPr>
        <w:t xml:space="preserve"> фосфор</w:t>
      </w:r>
      <w:r w:rsidRPr="001B6844">
        <w:rPr>
          <w:sz w:val="28"/>
          <w:szCs w:val="28"/>
          <w:lang w:val="kk-KZ"/>
        </w:rPr>
        <w:t>-</w:t>
      </w:r>
      <w:r w:rsidRPr="001B6844">
        <w:rPr>
          <w:sz w:val="28"/>
          <w:szCs w:val="28"/>
        </w:rPr>
        <w:t>калий</w:t>
      </w:r>
      <w:r w:rsidRPr="001B6844">
        <w:rPr>
          <w:sz w:val="28"/>
          <w:szCs w:val="28"/>
          <w:lang w:val="kk-KZ"/>
        </w:rPr>
        <w:t>лі фонда</w:t>
      </w:r>
      <w:r w:rsidR="00304073">
        <w:rPr>
          <w:sz w:val="28"/>
          <w:szCs w:val="28"/>
        </w:rPr>
        <w:t>–</w:t>
      </w:r>
      <w:r w:rsidRPr="001B6844">
        <w:rPr>
          <w:sz w:val="28"/>
          <w:szCs w:val="28"/>
        </w:rPr>
        <w:t xml:space="preserve"> 7,4, </w:t>
      </w:r>
      <w:r w:rsidRPr="001B6844">
        <w:rPr>
          <w:sz w:val="28"/>
          <w:szCs w:val="28"/>
          <w:lang w:val="kk-KZ"/>
        </w:rPr>
        <w:t xml:space="preserve">ал егіс тығыздығының ұлғаюы әрбір </w:t>
      </w:r>
      <w:r w:rsidRPr="001B6844">
        <w:rPr>
          <w:sz w:val="28"/>
          <w:szCs w:val="28"/>
        </w:rPr>
        <w:t xml:space="preserve">10 </w:t>
      </w:r>
      <w:r w:rsidRPr="001B6844">
        <w:rPr>
          <w:sz w:val="28"/>
          <w:szCs w:val="28"/>
          <w:lang w:val="kk-KZ"/>
        </w:rPr>
        <w:t>мыңөсімдікке</w:t>
      </w:r>
      <w:r w:rsidR="00304073">
        <w:rPr>
          <w:sz w:val="28"/>
          <w:szCs w:val="28"/>
        </w:rPr>
        <w:t>–</w:t>
      </w:r>
      <w:r w:rsidRPr="001B6844">
        <w:rPr>
          <w:sz w:val="28"/>
          <w:szCs w:val="28"/>
        </w:rPr>
        <w:t xml:space="preserve"> 1,4 т/га.</w:t>
      </w:r>
    </w:p>
    <w:p w:rsidR="00A8785F" w:rsidRPr="001B6844" w:rsidRDefault="00A8785F" w:rsidP="001B6844">
      <w:pPr>
        <w:pStyle w:val="40"/>
        <w:shd w:val="clear" w:color="auto" w:fill="auto"/>
        <w:spacing w:after="0" w:line="240" w:lineRule="auto"/>
        <w:rPr>
          <w:sz w:val="28"/>
          <w:szCs w:val="28"/>
          <w:lang w:val="kk-KZ"/>
        </w:rPr>
      </w:pPr>
      <w:r w:rsidRPr="001B6844">
        <w:rPr>
          <w:sz w:val="28"/>
          <w:szCs w:val="28"/>
          <w:lang w:val="kk-KZ"/>
        </w:rPr>
        <w:t>Регрессия коэффициенттерін салыстыру, минимум және оптимум заңдарының әрекеті қалай байқалатынын көрсетеді. Бірінші минимумдағы факторларда – регрессия коэффициенттері үлкен емес: фактор оптимумға жақын болған сайын, оның регрессия коэффициентінің мәні нөлге жақын болады. Бұл әдіспен алынған регрессия коэффициенттері жоспарланған өнімділікке қажетті тыңайтқыш және су мөлшерін анықтауға мүмкіндік береді.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Волгоград АШ институтының әдісі өсімдік өмірінің оңтайлы жағдайларына есептелген, мұндағы шектеу факторы, тек фотосинтетикалық белсенді күн энергиясының мөлшері.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Қоршаған ортаның негізгі факторларының мақсатты бағытталған келісімі алдын ала қарастырылады: топырақтың, климаттың, өсімдіктің өзінің минералды қоректенуінің және биологиялық ерекшеліктерінің. </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Қоршаған ортаның факторлары агротехникалық тәсілдермен оңтайландырылады және алдын ала жасалған бағдарлама бойынша күн энергиясының келуімен келістіріледі. Бұл барлық тәсілдер егістермен ФБР – ды максимальды пайдалануға бағытталған.</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Бұл әдістің беделі, ол негізгі он факторды есепке алуға мүмкіндік береді: с</w:t>
      </w:r>
      <w:r w:rsidRPr="001B6844">
        <w:rPr>
          <w:rStyle w:val="22"/>
          <w:rFonts w:eastAsiaTheme="minorEastAsia"/>
          <w:b w:val="0"/>
          <w:sz w:val="28"/>
          <w:szCs w:val="28"/>
          <w:lang w:val="kk-KZ"/>
        </w:rPr>
        <w:t>ұрыпт</w:t>
      </w:r>
      <w:r w:rsidRPr="001B6844">
        <w:rPr>
          <w:rFonts w:ascii="Times New Roman" w:eastAsia="Times New Roman" w:hAnsi="Times New Roman" w:cs="Times New Roman"/>
          <w:sz w:val="28"/>
          <w:szCs w:val="28"/>
          <w:lang w:val="kk-KZ"/>
        </w:rPr>
        <w:t>ың әлеуетті ерекшеліктері, температура жағдайлары, ФБР-дың келуі, егістер құрылымы, ауадағы көмірқышқыл газы, топырақтың ылғалдылығы, азотты, фосфорлы, калийлі қоректену, топырақты өңдеу әдісі.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Бұған А. М. Климовпен жасалған көпфакторлы процестерді математикалық моделдеу әдісін қолданумен қол жетеді.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Өнім алу бағдарламасы үш бөліктен тұрады.</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Бірінші </w:t>
      </w:r>
      <w:r w:rsidR="00304073">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lang w:val="kk-KZ"/>
        </w:rPr>
        <w:t xml:space="preserve"> прогностикалық. Аталған он факторға байланысты өнімділіктің қалыптасу динамикасын көрсететін математикалық модель құрылады. ЭВМ –де динамикалық модельді есептейді.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Екінші – жедел-ағымды. Сынама өсімдік бумасыәдісімен, ауа-райы және тәжірибелік агротехникаға байланысты өнімділіктің пайда болуының нақты процесін бақылайды. </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Материалдар ЭВМ-де органогенез кезеңдерінің динамикалық моделін пайдаланумен өңделеді.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Алынған мәліметтерді бағдарламаның теориялық көрсеткіштерімен салыстырады.</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Үшінші </w:t>
      </w:r>
      <w:r w:rsidR="00304073">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lang w:val="kk-KZ"/>
        </w:rPr>
        <w:t xml:space="preserve"> түзету, ол егер өнімділіктің дәлелді өсімі есептелгеннен 10% -ға артық болғанда қолданылады. ЭВМ материалдарды өңдей отырып, минимумдағы факторды табады және бағдарламадан ауытқуды жоятын оның өзгеру дәрежесін көрсетеді. Бұның соңынан тез арада өнімді өсіру бойынша жұмысты түзейді – азот, фосфор немесе калий енгізеді, суару санын, нормаларын ұлғайтады, топырақты қосымша өңдейді және т.б.</w:t>
      </w:r>
    </w:p>
    <w:p w:rsidR="00A8785F" w:rsidRPr="00304073" w:rsidRDefault="00A8785F" w:rsidP="00304073">
      <w:pPr>
        <w:pStyle w:val="a4"/>
        <w:numPr>
          <w:ilvl w:val="0"/>
          <w:numId w:val="24"/>
        </w:numPr>
        <w:spacing w:after="0" w:line="240" w:lineRule="auto"/>
        <w:rPr>
          <w:rFonts w:ascii="Times New Roman" w:eastAsia="Times New Roman" w:hAnsi="Times New Roman" w:cs="Times New Roman"/>
          <w:sz w:val="28"/>
          <w:szCs w:val="28"/>
          <w:lang w:val="kk-KZ"/>
        </w:rPr>
      </w:pPr>
      <w:r w:rsidRPr="00304073">
        <w:rPr>
          <w:rFonts w:ascii="Times New Roman" w:eastAsia="Times New Roman" w:hAnsi="Times New Roman" w:cs="Times New Roman"/>
          <w:sz w:val="28"/>
          <w:szCs w:val="28"/>
          <w:lang w:val="kk-KZ"/>
        </w:rPr>
        <w:t>Ростов облысында есептеу орталығының қызметіне агроқұрылымдарда ауылшаруашылығы дақылдарын бағдарламалы өсіру қызметі енгізілген.</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Бағдарламалау қызметінің құрамы: жетекші, егістерді далалық бақылау тобы, ақпаратты қабылдау, түзету және дайындау тобы, ЭВМ-де есептеу тобы.</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Қызмет жетекшісі бағдарламаланған өнімді алуды қамтамасыз ету бойынша жұмыстар жүргізуге шаруашылықтармен келісім жасайды және олардың орындалуын бақылайды. </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Шаруашылық агрономдары өз кезегінде барлық агро іс шараларды жақсы мезгілде жоғары сапалы етіп орындауды ұйымдастырады. Орындалу нәтижелерін далалық журналға енгізеді.</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Далалық бақылау топтары ауа-райын, дақылдың дамуын, топырақтың су және азық жүргісін бақылайды және ақпаратты ЭВМ-де есептеуге беріп отырады.</w:t>
      </w:r>
    </w:p>
    <w:p w:rsidR="00A8785F" w:rsidRPr="001B6844" w:rsidRDefault="00A8785F"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Есептер тобының операторы ақпаратты біріншілік құжаттардан машиналық тасымалдағышқа ауыстырады.</w:t>
      </w:r>
    </w:p>
    <w:p w:rsidR="00A8785F" w:rsidRPr="001B6844" w:rsidRDefault="00A8785F" w:rsidP="001B6844">
      <w:pPr>
        <w:tabs>
          <w:tab w:val="left" w:pos="813"/>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ЭВМ-нің есептері бойынша дақылды өсіруге оңтайлы шешім табады және қағазға басып шығарады. </w:t>
      </w:r>
    </w:p>
    <w:p w:rsidR="00A8785F" w:rsidRPr="001B6844" w:rsidRDefault="00A8785F" w:rsidP="001B6844">
      <w:pPr>
        <w:tabs>
          <w:tab w:val="left" w:pos="813"/>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Шығарылған қағаздар далалық бақылау тобына және шаруашылық мамандарына ұсыныстарды тікелей пайдалану үшін жіберіледі. </w:t>
      </w:r>
    </w:p>
    <w:p w:rsidR="00A8785F" w:rsidRPr="001B6844" w:rsidRDefault="00A8785F" w:rsidP="001B6844">
      <w:pPr>
        <w:pStyle w:val="30"/>
        <w:shd w:val="clear" w:color="auto" w:fill="auto"/>
        <w:spacing w:line="240" w:lineRule="auto"/>
        <w:ind w:firstLine="0"/>
        <w:rPr>
          <w:sz w:val="28"/>
          <w:szCs w:val="28"/>
          <w:lang w:val="kk-KZ"/>
        </w:rPr>
      </w:pPr>
      <w:r w:rsidRPr="001B6844">
        <w:rPr>
          <w:sz w:val="28"/>
          <w:szCs w:val="28"/>
          <w:lang w:val="kk-KZ"/>
        </w:rPr>
        <w:t>Бақылау сұрақтары:</w:t>
      </w:r>
    </w:p>
    <w:p w:rsidR="00A8785F" w:rsidRPr="001B6844" w:rsidRDefault="00A8785F"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1. Егіншілік заңдарының мәні неде және суарудағы олардың әсерінің ерекшеліктері неде?</w:t>
      </w:r>
    </w:p>
    <w:p w:rsidR="00A8785F" w:rsidRPr="001B6844" w:rsidRDefault="00A8785F"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2. Факторлар әрекетінің жиынтығы немен көрсетіледі?</w:t>
      </w:r>
    </w:p>
    <w:p w:rsidR="00A8785F" w:rsidRPr="001B6844" w:rsidRDefault="00A8785F"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 xml:space="preserve">3. Фактор минимумда болғанда, өсімдік өнімділігін аз төмендете ме? </w:t>
      </w:r>
    </w:p>
    <w:p w:rsidR="00A8785F" w:rsidRPr="001B6844" w:rsidRDefault="00A8785F"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4.Өнімді бағдарламалаудың мәні неде?</w:t>
      </w:r>
    </w:p>
    <w:p w:rsidR="00A8785F" w:rsidRPr="001B6844" w:rsidRDefault="00A8785F"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5. Бағдарламалаудың негізіне салынған әдістері мен ұстанымдары туралы айтыңыз.</w:t>
      </w:r>
    </w:p>
    <w:p w:rsidR="00A8785F" w:rsidRPr="001B6844" w:rsidRDefault="00A8785F"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6. Бағдарламалау қызметі қалай ұйымдастырылады?</w:t>
      </w:r>
    </w:p>
    <w:p w:rsidR="00A8785F" w:rsidRPr="001B6844" w:rsidRDefault="00A8785F" w:rsidP="001B6844">
      <w:pPr>
        <w:spacing w:after="0" w:line="240" w:lineRule="auto"/>
        <w:rPr>
          <w:rFonts w:ascii="Times New Roman" w:eastAsia="Times New Roman" w:hAnsi="Times New Roman" w:cs="Times New Roman"/>
          <w:sz w:val="28"/>
          <w:szCs w:val="28"/>
          <w:lang w:val="kk-KZ"/>
        </w:rPr>
      </w:pPr>
    </w:p>
    <w:p w:rsidR="00AC3F0C" w:rsidRDefault="007B620E" w:rsidP="00607B12">
      <w:pPr>
        <w:spacing w:after="0" w:line="240" w:lineRule="auto"/>
        <w:rPr>
          <w:rFonts w:ascii="Times New Roman" w:hAnsi="Times New Roman" w:cs="Times New Roman"/>
          <w:b/>
          <w:sz w:val="28"/>
          <w:szCs w:val="28"/>
          <w:lang w:val="kk-KZ" w:eastAsia="ko-KR"/>
        </w:rPr>
      </w:pPr>
      <w:r>
        <w:rPr>
          <w:rFonts w:ascii="Times New Roman" w:hAnsi="Times New Roman" w:cs="Times New Roman"/>
          <w:b/>
          <w:sz w:val="28"/>
          <w:szCs w:val="28"/>
          <w:lang w:val="kk-KZ"/>
        </w:rPr>
        <w:t>Дәріс №4</w:t>
      </w:r>
      <w:r w:rsidR="00AC3F0C" w:rsidRPr="001B6844">
        <w:rPr>
          <w:rFonts w:ascii="Times New Roman" w:hAnsi="Times New Roman" w:cs="Times New Roman"/>
          <w:b/>
          <w:sz w:val="28"/>
          <w:szCs w:val="28"/>
          <w:lang w:val="kk-KZ"/>
        </w:rPr>
        <w:t>.</w:t>
      </w:r>
      <w:r w:rsidR="00AC3F0C" w:rsidRPr="001B6844">
        <w:rPr>
          <w:rFonts w:ascii="Times New Roman" w:hAnsi="Times New Roman" w:cs="Times New Roman"/>
          <w:b/>
          <w:sz w:val="28"/>
          <w:szCs w:val="28"/>
          <w:lang w:val="kk-KZ" w:eastAsia="ko-KR"/>
        </w:rPr>
        <w:t xml:space="preserve"> Тыңайтқыштар туралы жалпы сипаттама</w:t>
      </w:r>
    </w:p>
    <w:p w:rsidR="00AF783E" w:rsidRDefault="00AF783E" w:rsidP="00AF783E">
      <w:pPr>
        <w:spacing w:after="0" w:line="240" w:lineRule="auto"/>
        <w:rPr>
          <w:rFonts w:ascii="Times New Roman" w:hAnsi="Times New Roman" w:cs="Times New Roman"/>
          <w:sz w:val="28"/>
          <w:szCs w:val="28"/>
          <w:lang w:val="kk-KZ" w:eastAsia="ko-KR"/>
        </w:rPr>
      </w:pPr>
      <w:r w:rsidRPr="00AF783E">
        <w:rPr>
          <w:rFonts w:ascii="Times New Roman" w:hAnsi="Times New Roman" w:cs="Times New Roman"/>
          <w:b/>
          <w:sz w:val="28"/>
          <w:szCs w:val="28"/>
          <w:lang w:val="kk-KZ" w:eastAsia="ko-KR"/>
        </w:rPr>
        <w:t>Сабақтың мақсаты</w:t>
      </w:r>
      <w:r>
        <w:rPr>
          <w:rFonts w:ascii="Times New Roman" w:hAnsi="Times New Roman" w:cs="Times New Roman"/>
          <w:b/>
          <w:sz w:val="28"/>
          <w:szCs w:val="28"/>
          <w:lang w:val="kk-KZ" w:eastAsia="ko-KR"/>
        </w:rPr>
        <w:t xml:space="preserve">: </w:t>
      </w:r>
      <w:r>
        <w:rPr>
          <w:rFonts w:ascii="Times New Roman" w:hAnsi="Times New Roman" w:cs="Times New Roman"/>
          <w:sz w:val="28"/>
          <w:szCs w:val="28"/>
          <w:lang w:val="kk-KZ" w:eastAsia="ko-KR"/>
        </w:rPr>
        <w:t>Тыңайтқыштарға жалпылама сипаттама беру. Өсімдіктердің қоректенуі және оған үлес қосқан ғалымдар. Қазақстандық ғалымдардың ғылымның дамуындағы рөлі.</w:t>
      </w:r>
    </w:p>
    <w:p w:rsidR="0048066E" w:rsidRPr="00AF783E" w:rsidRDefault="0048066E" w:rsidP="00AF783E">
      <w:pPr>
        <w:spacing w:after="0" w:line="240" w:lineRule="auto"/>
        <w:rPr>
          <w:rFonts w:ascii="Times New Roman" w:hAnsi="Times New Roman" w:cs="Times New Roman"/>
          <w:sz w:val="28"/>
          <w:szCs w:val="28"/>
          <w:lang w:val="kk-KZ" w:eastAsia="ko-KR"/>
        </w:rPr>
      </w:pPr>
    </w:p>
    <w:p w:rsidR="00AC3F0C" w:rsidRPr="007B620E" w:rsidRDefault="007B620E" w:rsidP="00366551">
      <w:pPr>
        <w:spacing w:after="0" w:line="240" w:lineRule="auto"/>
        <w:jc w:val="center"/>
        <w:rPr>
          <w:rFonts w:ascii="Times New Roman" w:hAnsi="Times New Roman" w:cs="Times New Roman"/>
          <w:b/>
          <w:sz w:val="28"/>
          <w:szCs w:val="28"/>
          <w:lang w:val="kk-KZ" w:eastAsia="ko-KR"/>
        </w:rPr>
      </w:pPr>
      <w:r w:rsidRPr="007B620E">
        <w:rPr>
          <w:rFonts w:ascii="Times New Roman" w:hAnsi="Times New Roman" w:cs="Times New Roman"/>
          <w:b/>
          <w:sz w:val="28"/>
          <w:szCs w:val="28"/>
          <w:lang w:val="kk-KZ" w:eastAsia="ko-KR"/>
        </w:rPr>
        <w:lastRenderedPageBreak/>
        <w:t>Жоспары:</w:t>
      </w:r>
    </w:p>
    <w:p w:rsidR="00AC3F0C" w:rsidRPr="001B6844" w:rsidRDefault="00AC3F0C" w:rsidP="001B6844">
      <w:pPr>
        <w:spacing w:after="0" w:line="240" w:lineRule="auto"/>
        <w:jc w:val="both"/>
        <w:rPr>
          <w:rFonts w:ascii="Times New Roman" w:hAnsi="Times New Roman" w:cs="Times New Roman"/>
          <w:sz w:val="28"/>
          <w:szCs w:val="28"/>
          <w:lang w:val="kk-KZ" w:eastAsia="ko-KR"/>
        </w:rPr>
      </w:pPr>
      <w:r w:rsidRPr="001B6844">
        <w:rPr>
          <w:rFonts w:ascii="Times New Roman" w:hAnsi="Times New Roman" w:cs="Times New Roman"/>
          <w:sz w:val="28"/>
          <w:szCs w:val="28"/>
          <w:lang w:val="kk-KZ" w:eastAsia="ko-KR"/>
        </w:rPr>
        <w:t>1. Өсімдік қоректенуі, топырақ құнарлылығы мен жерлерді тыңайту туралы ілімінің дамуы.</w:t>
      </w:r>
    </w:p>
    <w:p w:rsidR="00AC3F0C" w:rsidRPr="001B6844" w:rsidRDefault="00AC3F0C" w:rsidP="001B6844">
      <w:pPr>
        <w:spacing w:after="0" w:line="240" w:lineRule="auto"/>
        <w:jc w:val="both"/>
        <w:rPr>
          <w:rFonts w:ascii="Times New Roman" w:hAnsi="Times New Roman" w:cs="Times New Roman"/>
          <w:sz w:val="28"/>
          <w:szCs w:val="28"/>
          <w:lang w:val="kk-KZ" w:eastAsia="ko-KR"/>
        </w:rPr>
      </w:pPr>
      <w:r w:rsidRPr="001B6844">
        <w:rPr>
          <w:rFonts w:ascii="Times New Roman" w:hAnsi="Times New Roman" w:cs="Times New Roman"/>
          <w:sz w:val="28"/>
          <w:szCs w:val="28"/>
          <w:lang w:val="kk-KZ" w:eastAsia="ko-KR"/>
        </w:rPr>
        <w:t>3. Өсімдік қоректенуі  туралы ілімінің дамуында орыс ғалымдарының рөлі.</w:t>
      </w:r>
    </w:p>
    <w:p w:rsidR="00AC3F0C" w:rsidRPr="009E0E1C" w:rsidRDefault="00AC3F0C" w:rsidP="001B6844">
      <w:pPr>
        <w:spacing w:after="0" w:line="240" w:lineRule="auto"/>
        <w:jc w:val="both"/>
        <w:rPr>
          <w:rFonts w:ascii="Times New Roman" w:hAnsi="Times New Roman" w:cs="Times New Roman"/>
          <w:sz w:val="28"/>
          <w:szCs w:val="28"/>
          <w:lang w:val="kk-KZ" w:eastAsia="ko-KR"/>
        </w:rPr>
      </w:pPr>
      <w:r w:rsidRPr="001B6844">
        <w:rPr>
          <w:rFonts w:ascii="Times New Roman" w:hAnsi="Times New Roman" w:cs="Times New Roman"/>
          <w:sz w:val="28"/>
          <w:szCs w:val="28"/>
          <w:lang w:val="kk-KZ" w:eastAsia="ko-KR"/>
        </w:rPr>
        <w:t>4. Агрохимия ғылымының дамуында Қазақстан ғалымдарының рөлі.</w:t>
      </w:r>
    </w:p>
    <w:p w:rsidR="00366551" w:rsidRPr="009E0E1C" w:rsidRDefault="00366551" w:rsidP="001B6844">
      <w:pPr>
        <w:spacing w:after="0" w:line="240" w:lineRule="auto"/>
        <w:jc w:val="both"/>
        <w:rPr>
          <w:rFonts w:ascii="Times New Roman" w:hAnsi="Times New Roman" w:cs="Times New Roman"/>
          <w:sz w:val="28"/>
          <w:szCs w:val="28"/>
          <w:lang w:val="kk-KZ"/>
        </w:rPr>
      </w:pPr>
    </w:p>
    <w:p w:rsidR="00AC3F0C" w:rsidRPr="001B6844" w:rsidRDefault="007B620E" w:rsidP="001B684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w:t>
      </w:r>
      <w:r w:rsidR="00AC3F0C" w:rsidRPr="001B6844">
        <w:rPr>
          <w:rFonts w:ascii="Times New Roman" w:hAnsi="Times New Roman" w:cs="Times New Roman"/>
          <w:sz w:val="28"/>
          <w:szCs w:val="28"/>
          <w:lang w:val="kk-KZ"/>
        </w:rPr>
        <w:t>Егіншілердің көптеген ұрпақтарының практикалық қызметі нәтижесінде түрлі тыңайтқыш заттардың көмегімен топырақтың құнарлылығын арттыру туралы білім жинақталған. Отырғызылған дақылдардың өнімділігін арттыру мақсатында топыраққа көң және түрлі шаруашылық қалдықтарды енгізуді адамдар мың жылдықтар бойы білген. Рим империясы кезеңінің өзінде жасыл тыңайтқыштарды қолданған (Египетте топырақтың құнарлылығын арттыру үшін жер жыртуда көптеген өсімдіктерді пайдаланған), гипстің, әктің (мергель), күлдің тыңайтқыштық қасиеті белгілі болған. Бірақ бұл тәсілдердің негізі белгісіз болды, сондықтан өсімдіктерді қоректендірудің құпиясын ашу үшін ұзақ және күрделі ізденіс қажет болды.</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b/>
          <w:sz w:val="28"/>
          <w:szCs w:val="28"/>
          <w:lang w:val="kk-KZ"/>
        </w:rPr>
        <w:t>М.В. Ломоносов</w:t>
      </w:r>
      <w:r w:rsidRPr="001B6844">
        <w:rPr>
          <w:rFonts w:ascii="Times New Roman" w:hAnsi="Times New Roman" w:cs="Times New Roman"/>
          <w:sz w:val="28"/>
          <w:szCs w:val="28"/>
          <w:lang w:val="kk-KZ"/>
        </w:rPr>
        <w:t xml:space="preserve"> (1711-1765) Ресейде жаратылыстанудың негізін салды. Өсімдіктерді ауамен қоректендіру туралы тамаша ойларды М.В. Ломоносов 1753 жылы айтқан болатын: «Өнімсіз құмда тамырын тереңге таратқан өнімді ағаштардың жақсы өсуі, майлы жапырақтардың майлы тукты ауадан алатындығын көрсетеді».</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b/>
          <w:sz w:val="28"/>
          <w:szCs w:val="28"/>
          <w:lang w:val="kk-KZ"/>
        </w:rPr>
        <w:t>М.Г. Павлов</w:t>
      </w:r>
      <w:r w:rsidRPr="001B6844">
        <w:rPr>
          <w:rFonts w:ascii="Times New Roman" w:hAnsi="Times New Roman" w:cs="Times New Roman"/>
          <w:sz w:val="28"/>
          <w:szCs w:val="28"/>
          <w:lang w:val="kk-KZ"/>
        </w:rPr>
        <w:t xml:space="preserve"> (1793-1840) топырақты тыңайту – оны құнарландыру, физикалық қасиеттерін жақсарту, қышқылдықты азайту немесе топырақтағы органикалық заттардың ыдырауын жеделдету деп санайды.</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1836 жылы француз ғалымы </w:t>
      </w:r>
      <w:r w:rsidRPr="001B6844">
        <w:rPr>
          <w:rFonts w:ascii="Times New Roman" w:hAnsi="Times New Roman" w:cs="Times New Roman"/>
          <w:b/>
          <w:sz w:val="28"/>
          <w:szCs w:val="28"/>
          <w:lang w:val="kk-KZ"/>
        </w:rPr>
        <w:t>Ж. Буссенгоның</w:t>
      </w:r>
      <w:r w:rsidRPr="001B6844">
        <w:rPr>
          <w:rFonts w:ascii="Times New Roman" w:hAnsi="Times New Roman" w:cs="Times New Roman"/>
          <w:sz w:val="28"/>
          <w:szCs w:val="28"/>
          <w:lang w:val="kk-KZ"/>
        </w:rPr>
        <w:t xml:space="preserve"> арқасында егіншіліктегі қоректік заттардың айналымын зерттеу басталды және бұршақты дақылдардың топырағында азоттың жинақталатыны жайлы деректер қалыптасты. Ж. Буссенго гумустық теорияның орнына өсімдікті қоректендірудегі азотты теорияны дамытты, азоттың егіншіліктегі негізгі маңызын көрсетті, беде дақылының (бұршақты дақылдардың) ауыспалы егісте азот балансын жақсартатынын және өніміді едәуір ұлғайтуға әсерін тигізетінін көрсетті. Ол бұршақты дақылдардың азотты аудан сіңіретіні жайлы ұйғарымды айтты. </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Ресейде өсімдіктерді қоректендіру және тыңайтқыштарды қолдану туралы жүйелі ғылыми зерттеулер XIX ғасырдың 60-70 жылдарында басталды. А.Н. Энгельгардт, Д.И. Менделеев, П.А. Костычев, К.А. Тимирязевтердің жұмыстарының ерекше маңызы болды.</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К.А. Тимирязев «Егіншілік және өсімдіктердің физиологиясы» (1937) кітабында өзінің агрономиялық химияға қатынасын анық байқатты. «Өсімдік жақсы өссе – адам да жақсы өмір сүреді; өсімдік өлсе – адамға да қатер төнеді», - деп жазды К.А. Тимирязев осы еңбегінде. Бұдан мынадай қорытынды жасауға болады: адамды тамақтандыру үшін, өсімдікті қоректендіру қажет, ал бұл дегеніміз агрохимияны практикалық қолдану: «агрономияның барлық міндеттері, егер оны тереңірек түсінсек, өсімдікті </w:t>
      </w:r>
      <w:r w:rsidRPr="001B6844">
        <w:rPr>
          <w:rFonts w:ascii="Times New Roman" w:hAnsi="Times New Roman" w:cs="Times New Roman"/>
          <w:sz w:val="28"/>
          <w:szCs w:val="28"/>
          <w:lang w:val="kk-KZ"/>
        </w:rPr>
        <w:lastRenderedPageBreak/>
        <w:t>дұрыс қоректендіру жағдайын анықтауға және мүмкіндігінше дәлме-дәл іске асыруға әкеп соғады».</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Біздің елімізде агрохимияның дамуы </w:t>
      </w:r>
      <w:r w:rsidRPr="001B6844">
        <w:rPr>
          <w:rFonts w:ascii="Times New Roman" w:hAnsi="Times New Roman" w:cs="Times New Roman"/>
          <w:b/>
          <w:sz w:val="28"/>
          <w:szCs w:val="28"/>
          <w:lang w:val="kk-KZ"/>
        </w:rPr>
        <w:t>Д.Н. Прянишниковтың</w:t>
      </w:r>
      <w:r w:rsidRPr="001B6844">
        <w:rPr>
          <w:rFonts w:ascii="Times New Roman" w:hAnsi="Times New Roman" w:cs="Times New Roman"/>
          <w:sz w:val="28"/>
          <w:szCs w:val="28"/>
          <w:lang w:val="kk-KZ"/>
        </w:rPr>
        <w:t xml:space="preserve"> (1865-1948) қызметімен тығыз байланысты. Оның ғылыми қызығушылығы көп мәселелерді қамтитынымен ерекшеленді. Оның басшылығымен өсімдіктердің фосформен қоректенуі, атап айтқанда өсімдіктің фосфориттен фосфорды сіңіруі және тыңайтқыш ретінде фосфорит ұнын қолдануы зерттелді.</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Д.Н. Прянишников тыңайтқыштарды енгізу тәсілдерін, мөлшерін, мезгілін, оларды ауыспалы егісте таратылуға, жекелеген дақылдарды тыңайтуға көп еңбек сіңірді.</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Д.Н. Прянишниковтың саралауымен «Зертханалық жұмыстардың және вегетациялық тәжірибелердің нәтижелерінен» жинағының 17 томы жарыққа шықты. Оның белсенді қатысуымен ВСНХ-да Тынайтқыштар бойынша ғылыми институт, Бүкіл одақтық тыңайтқыштар, агротехника және агротопырақтану институты, Қант өнеркәсібінің орталық ғылыми – зерттеу институты ұйымдастырылды. Д.Н. Прянишниковтың іргелі еңбектері соның ішінде «Агрохимия», «ССРО егіншіліктегі және өсімдіктер тіршілігіндегі азот» атты кітаптары осы уақытқа дейін біздің елімізбен қатар шетелдерде мамандарды даярлауда пайдаланылады.</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Агрохимик кадрларын дайындауда Д.Н. Прянишниковтан кейін агрохимия кафедрасының меңгерушісі болған </w:t>
      </w:r>
      <w:r w:rsidRPr="001B6844">
        <w:rPr>
          <w:rFonts w:ascii="Times New Roman" w:hAnsi="Times New Roman" w:cs="Times New Roman"/>
          <w:b/>
          <w:sz w:val="28"/>
          <w:szCs w:val="28"/>
          <w:lang w:val="kk-KZ"/>
        </w:rPr>
        <w:t>А.Г. Шестаковтың</w:t>
      </w:r>
      <w:r w:rsidRPr="001B6844">
        <w:rPr>
          <w:rFonts w:ascii="Times New Roman" w:hAnsi="Times New Roman" w:cs="Times New Roman"/>
          <w:sz w:val="28"/>
          <w:szCs w:val="28"/>
          <w:lang w:val="kk-KZ"/>
        </w:rPr>
        <w:t xml:space="preserve"> саралауымен шыққан «Агрохимия» (1954) оқулығының жағымды рөлі бар.</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b/>
          <w:sz w:val="28"/>
          <w:szCs w:val="28"/>
          <w:lang w:val="kk-KZ"/>
        </w:rPr>
        <w:t>Ф.В. Турчин</w:t>
      </w:r>
      <w:r w:rsidRPr="001B6844">
        <w:rPr>
          <w:rFonts w:ascii="Times New Roman" w:hAnsi="Times New Roman" w:cs="Times New Roman"/>
          <w:sz w:val="28"/>
          <w:szCs w:val="28"/>
          <w:lang w:val="kk-KZ"/>
        </w:rPr>
        <w:t xml:space="preserve"> (1902-1965) түрлі формада жай және күрделі минералды тыңайтқыштарды агрохимиялық бағалаумен айналысты. Азоттың </w:t>
      </w:r>
      <w:r w:rsidRPr="001B6844">
        <w:rPr>
          <w:rFonts w:ascii="Times New Roman" w:hAnsi="Times New Roman" w:cs="Times New Roman"/>
          <w:sz w:val="28"/>
          <w:szCs w:val="28"/>
          <w:vertAlign w:val="superscript"/>
          <w:lang w:val="kk-KZ"/>
        </w:rPr>
        <w:t>15</w:t>
      </w:r>
      <w:r w:rsidRPr="001B6844">
        <w:rPr>
          <w:rFonts w:ascii="Times New Roman" w:hAnsi="Times New Roman" w:cs="Times New Roman"/>
          <w:sz w:val="28"/>
          <w:szCs w:val="28"/>
          <w:lang w:val="kk-KZ"/>
        </w:rPr>
        <w:t>N тұрақты изотопымен  таңбаланған қосылыстарын қолданудың бастаушысы болып, өсімдіктерге түсуіне және амин қышқылдары мен белоктар түзілу үшін нитраттар, аммоний және амид азотын пайдалануға классикалық зерттеу жасады. Бұл зерттеулерден өсімдіктерде жекелеген амин қышқылдарының түзілуінің бір реттілігі және белоктардың әрдайым жаңаруының дерегі белгіленді. Ф.В. Турчин сонымен қатар азоттың биологиялық фиксация үрдісін зерттеді.</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b/>
          <w:sz w:val="28"/>
          <w:szCs w:val="28"/>
          <w:lang w:val="kk-KZ"/>
        </w:rPr>
        <w:t>В.М. Клечковский</w:t>
      </w:r>
      <w:r w:rsidRPr="001B6844">
        <w:rPr>
          <w:rFonts w:ascii="Times New Roman" w:hAnsi="Times New Roman" w:cs="Times New Roman"/>
          <w:sz w:val="28"/>
          <w:szCs w:val="28"/>
          <w:lang w:val="kk-KZ"/>
        </w:rPr>
        <w:t xml:space="preserve"> (1900-1972) өсімдіктердің фосфаттық қоректенуі, тыңайтқыштар әсерінің сандық заңдылығы, өсімдіктерді қоректендірудегі элементтердің оңтайлы ара қатынасы мәселелерімен айналысты. Ол агрохимиядағы қолдан жасалған радионуклидттердің негізін салушылардың бірі. Минералды және органикалық тыңайтқыштарды қолдану ауыл шаруашылығы өнімдерінде радионуклидттерді төмендету тәсілдерінің бірі болып табылады. В.М. Клечковский химияландыруға көп көңіл бөлді: «Химияландыру – ауыл шаруашылығындағы техникалық прогресстің зор тетігі. Химияландыру орасан зор қаржыландыруда. Химияландыру бойынша шаралардың тиімді түрде ғылыми негіздеу – ғалымдардың бірінші міндеті».</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b/>
          <w:sz w:val="28"/>
          <w:szCs w:val="28"/>
          <w:lang w:val="kk-KZ"/>
        </w:rPr>
        <w:t>Н.С. Авдонин</w:t>
      </w:r>
      <w:r w:rsidRPr="001B6844">
        <w:rPr>
          <w:rFonts w:ascii="Times New Roman" w:hAnsi="Times New Roman" w:cs="Times New Roman"/>
          <w:sz w:val="28"/>
          <w:szCs w:val="28"/>
          <w:lang w:val="kk-KZ"/>
        </w:rPr>
        <w:t xml:space="preserve"> (1903-1980) өсімдіктердің өсу кезеңіндегі қоректену ерекшелігін зерттеді және өсімдіктерді үстеп қоректендірудің теориялық негізін зерттеді. Ол сонымен қатар шымды–күлгін топырақтың </w:t>
      </w:r>
      <w:r w:rsidRPr="001B6844">
        <w:rPr>
          <w:rFonts w:ascii="Times New Roman" w:hAnsi="Times New Roman" w:cs="Times New Roman"/>
          <w:sz w:val="28"/>
          <w:szCs w:val="28"/>
          <w:lang w:val="kk-KZ"/>
        </w:rPr>
        <w:lastRenderedPageBreak/>
        <w:t>құнарлылығын арттыру, осы топырақтардың қасиетін жақсартатын және ондағы минералды тыңайтқыштардың тиімділігін арттыратын тәсілдерді зерттеу мәселелерімен айналысты. Оның басшылығымен Қара топырақты емес аймақтағы дәнді дақылдар мен көп жылдық шөптердің қысқа төзімділігі және топырақ пен тыңайтқыштардың ауыл шаруашылығы өнімдерінің сапасына әсері зерттелді.</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b/>
          <w:sz w:val="28"/>
          <w:szCs w:val="28"/>
          <w:lang w:val="kk-KZ"/>
        </w:rPr>
        <w:t>Т.Н. Кулаковская</w:t>
      </w:r>
      <w:r w:rsidRPr="001B6844">
        <w:rPr>
          <w:rFonts w:ascii="Times New Roman" w:hAnsi="Times New Roman" w:cs="Times New Roman"/>
          <w:sz w:val="28"/>
          <w:szCs w:val="28"/>
          <w:lang w:val="kk-KZ"/>
        </w:rPr>
        <w:t xml:space="preserve"> (1919-1986) топырақтың құнарлылығына және ауыл шаруашылығы дақылдарының өнімділігіне минералды және органикалық тыңайтқыштардың әсерін зерттеді. Оның басшылығымен Белоруссиядағы егін шаруашылығының өнімділігін және топырақтың құнарлылығын арттыру үшін практикалық іс-шаралар жүргізілді және ғылыми негізі жете зерттелді.</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1926 жылы Қазақстанда Жер шаруашылығы Комиссариаты жанынан топырақты зерттеу бюросы ұйымдастырылды. Бұл бюро кейінірек Қазақтың жер тыңайту және агротопырақтану институты, одан соң 1935 жылдан бастап В.Р. Вильямс атындағы Қазақ егіншілік институты болып аталды. Осы уақыттан бастап біздің республикамызда ауыл шаруашылығы дақылдарына тыңайтқыштарды қолданудың ғылыми жүйелері қалыптаса басталды.</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Ауыл шаруашылығы дақылдарына минералдық тыңайтқыштардың тиімділігін зерттеу жөніндегі алғашқы тәжірибелер, Қазақстанда 1929 жылы жүргізіле басталды. Бұл тәжірибелердің нәтижелері Н.П. Корбут, И.И. Синягин, Н.Е. Крутиков, Г.М. Лобанов, К.И. Иманғазиев еңбектерінде жинақталып, қорытынды жасалды.</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Қазақстанда агрохимия ғылымының қалыптасуы мен дамуына үлкен еңбек сіңірген </w:t>
      </w:r>
      <w:r w:rsidRPr="001B6844">
        <w:rPr>
          <w:rFonts w:ascii="Times New Roman" w:hAnsi="Times New Roman" w:cs="Times New Roman"/>
          <w:b/>
          <w:sz w:val="28"/>
          <w:szCs w:val="28"/>
          <w:lang w:val="kk-KZ"/>
        </w:rPr>
        <w:t>К.И. Иманғазиев</w:t>
      </w:r>
      <w:r w:rsidRPr="001B6844">
        <w:rPr>
          <w:rFonts w:ascii="Times New Roman" w:hAnsi="Times New Roman" w:cs="Times New Roman"/>
          <w:sz w:val="28"/>
          <w:szCs w:val="28"/>
          <w:lang w:val="kk-KZ"/>
        </w:rPr>
        <w:t xml:space="preserve"> болды. К.И. Иманғазиев Қазақтың В.Р. Вильямс атындағы егіншілік ғылыми-зерттеу институтының агрохимия бөлімін 30 жылдан астам уақыт басқарды. Оның көп жылдар бойы жүргізген ғылыми жұмыстары, Қазақстанның оңтүстік аймағында минералдық және органикалық тыңайтқыштарды дұрыс қолданылса, суармалы боз және қара қоңыр топырақтардың құнарлылығын жақсартатынын, одан қант қызылшасы, күздік бидай, жоңышқа, мақта, күріш сияқты дақылдардың түсімінің күрт артатынын дәлелдеді. Оның «Қазақстанда тыңайтқыш қолдану жүйесі» атты еңбегі кәзірде тыңайтқыш қолдануда бірден-бір құнды нұсқау болып саналады. Ол Қазақстанда тұңғыш рет агрохимияның ғылыми мектебін құрды.</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Кейінгі жылдары агрохимия саласында Д.К. Мәденов, А.Т. Пономарева, Б.С. Бәсібеков, Р.Е. Елешев тағы басқа көптеген ғалымдар өсіп жетілді.</w:t>
      </w:r>
    </w:p>
    <w:p w:rsidR="00AC3F0C" w:rsidRPr="001B6844"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Р.Елешев зерттеулері суармалы топырақтарға егілетін дақылдарға жоғары мөлшерде қолданылатын фосфор тыңайтқыштарының әсері топырақтағы фосфордың жылжымалы түрінің бастапқы шамасына тәуелді екенін анықтады. Р.Елешев өзінің көпжылдық зерттеулерін «Фосфор тыңайтқышы және өнім» атты монографиясында жинақтады. Оның бұл еңбегі әр гектар егістікке қанша мөлшерде тыңайтқыш беру керек екендігін дұрыс белгілеуде практикалық маңызы жағынан құнды нұсқаудың қатарына жатады. Сонымен қатар ол «Агрохимия», «Тыңайтқыш қолдану жүйесі» атты жоғары оқу орындарының студенттеріне арналған оқулықтардың туындыгері.</w:t>
      </w:r>
    </w:p>
    <w:p w:rsidR="00AC3F0C" w:rsidRDefault="00AC3F0C"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lastRenderedPageBreak/>
        <w:t>Қазақстанда агрохимия ғылымы саласындағы оқымыстылардың тәжірибелері мен зерттеулері республикамыздың түрлі топырақ-климат аймақтарында өсірілетін дақылдарға қолданылатын тыңайтқыштардың мөлшерін, мерзімін, тәсілін анықтауда рөлі үлкен. Мұның өзі ауыл шаруашылығы дақылдарынан сапасы жоғары мол өнім алуға жағдай жасайды және Қазақстанда агрохимия ғылымының дамуына едәуір әсер етеді.</w:t>
      </w:r>
    </w:p>
    <w:p w:rsidR="00F33996" w:rsidRDefault="00F33996" w:rsidP="001B684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4F0D8E" w:rsidRDefault="00F33996" w:rsidP="00F33996">
      <w:pPr>
        <w:spacing w:after="0" w:line="240" w:lineRule="auto"/>
        <w:jc w:val="both"/>
        <w:rPr>
          <w:rFonts w:ascii="Times New Roman" w:hAnsi="Times New Roman" w:cs="Times New Roman"/>
          <w:sz w:val="28"/>
          <w:szCs w:val="28"/>
          <w:lang w:val="kk-KZ"/>
        </w:rPr>
      </w:pPr>
      <w:r w:rsidRPr="004F0D8E">
        <w:rPr>
          <w:rFonts w:ascii="Times New Roman" w:hAnsi="Times New Roman" w:cs="Times New Roman"/>
          <w:sz w:val="28"/>
          <w:szCs w:val="28"/>
          <w:lang w:val="kk-KZ"/>
        </w:rPr>
        <w:t>1. Өсімдік қорект</w:t>
      </w:r>
      <w:r w:rsidR="004F0D8E">
        <w:rPr>
          <w:rFonts w:ascii="Times New Roman" w:hAnsi="Times New Roman" w:cs="Times New Roman"/>
          <w:sz w:val="28"/>
          <w:szCs w:val="28"/>
          <w:lang w:val="kk-KZ"/>
        </w:rPr>
        <w:t>енуі түрлерін ата.</w:t>
      </w:r>
    </w:p>
    <w:p w:rsidR="00F33996" w:rsidRPr="004F0D8E" w:rsidRDefault="00F33996" w:rsidP="00F33996">
      <w:pPr>
        <w:spacing w:after="0" w:line="240" w:lineRule="auto"/>
        <w:jc w:val="both"/>
        <w:rPr>
          <w:rFonts w:ascii="Times New Roman" w:hAnsi="Times New Roman" w:cs="Times New Roman"/>
          <w:sz w:val="28"/>
          <w:szCs w:val="28"/>
          <w:lang w:val="kk-KZ"/>
        </w:rPr>
      </w:pPr>
      <w:r w:rsidRPr="004F0D8E">
        <w:rPr>
          <w:rFonts w:ascii="Times New Roman" w:hAnsi="Times New Roman" w:cs="Times New Roman"/>
          <w:sz w:val="28"/>
          <w:szCs w:val="28"/>
          <w:lang w:val="kk-KZ"/>
        </w:rPr>
        <w:t>3. Өсімдік қоректенуі  туралы ілімінің дамуында орыс ғалымдарының рөлі.</w:t>
      </w:r>
    </w:p>
    <w:p w:rsidR="00F33996" w:rsidRPr="004F0D8E" w:rsidRDefault="00F33996" w:rsidP="00F33996">
      <w:pPr>
        <w:spacing w:after="0" w:line="240" w:lineRule="auto"/>
        <w:jc w:val="both"/>
        <w:rPr>
          <w:rFonts w:ascii="Times New Roman" w:hAnsi="Times New Roman" w:cs="Times New Roman"/>
          <w:sz w:val="28"/>
          <w:szCs w:val="28"/>
          <w:lang w:val="kk-KZ"/>
        </w:rPr>
      </w:pPr>
      <w:r w:rsidRPr="004F0D8E">
        <w:rPr>
          <w:rFonts w:ascii="Times New Roman" w:hAnsi="Times New Roman" w:cs="Times New Roman"/>
          <w:sz w:val="28"/>
          <w:szCs w:val="28"/>
          <w:lang w:val="kk-KZ"/>
        </w:rPr>
        <w:t>4. Агрохимия ғылымының дамуында Қазақстан ғалымдарының рөлі.</w:t>
      </w:r>
      <w:bookmarkStart w:id="0" w:name="_GoBack"/>
      <w:bookmarkEnd w:id="0"/>
    </w:p>
    <w:p w:rsidR="00A8785F" w:rsidRPr="004F0D8E" w:rsidRDefault="00A8785F" w:rsidP="001B6844">
      <w:pPr>
        <w:spacing w:after="0" w:line="240" w:lineRule="auto"/>
        <w:rPr>
          <w:rFonts w:ascii="Times New Roman" w:eastAsia="Times New Roman" w:hAnsi="Times New Roman" w:cs="Times New Roman"/>
          <w:sz w:val="28"/>
          <w:szCs w:val="28"/>
          <w:lang w:val="kk-KZ"/>
        </w:rPr>
      </w:pPr>
    </w:p>
    <w:p w:rsidR="002C4DC9" w:rsidRPr="001B6844" w:rsidRDefault="002C4DC9" w:rsidP="001B6844">
      <w:pPr>
        <w:spacing w:after="0" w:line="240" w:lineRule="auto"/>
        <w:jc w:val="center"/>
        <w:rPr>
          <w:rFonts w:ascii="Times New Roman" w:hAnsi="Times New Roman" w:cs="Times New Roman"/>
          <w:b/>
          <w:sz w:val="28"/>
          <w:szCs w:val="28"/>
          <w:lang w:val="kk-KZ"/>
        </w:rPr>
      </w:pPr>
      <w:r w:rsidRPr="001B6844">
        <w:rPr>
          <w:rFonts w:ascii="Times New Roman" w:hAnsi="Times New Roman" w:cs="Times New Roman"/>
          <w:b/>
          <w:sz w:val="28"/>
          <w:szCs w:val="28"/>
          <w:lang w:val="kk-KZ"/>
        </w:rPr>
        <w:t>Дәріс №5</w:t>
      </w:r>
      <w:r w:rsidR="007B620E">
        <w:rPr>
          <w:rFonts w:ascii="Times New Roman" w:hAnsi="Times New Roman" w:cs="Times New Roman"/>
          <w:b/>
          <w:sz w:val="28"/>
          <w:szCs w:val="28"/>
          <w:lang w:val="kk-KZ"/>
        </w:rPr>
        <w:t>.</w:t>
      </w:r>
    </w:p>
    <w:p w:rsidR="002C4DC9" w:rsidRDefault="002C4DC9" w:rsidP="00607B12">
      <w:pPr>
        <w:spacing w:after="0" w:line="240" w:lineRule="auto"/>
        <w:rPr>
          <w:rFonts w:ascii="Times New Roman" w:hAnsi="Times New Roman" w:cs="Times New Roman"/>
          <w:b/>
          <w:sz w:val="28"/>
          <w:szCs w:val="28"/>
          <w:lang w:val="kk-KZ"/>
        </w:rPr>
      </w:pPr>
      <w:r w:rsidRPr="001B6844">
        <w:rPr>
          <w:rFonts w:ascii="Times New Roman" w:hAnsi="Times New Roman" w:cs="Times New Roman"/>
          <w:b/>
          <w:sz w:val="28"/>
          <w:szCs w:val="28"/>
          <w:lang w:val="kk-KZ"/>
        </w:rPr>
        <w:t>Тақырыбы: Суарудың топырақ жағдайларына, микроклиматқа әсері.</w:t>
      </w:r>
    </w:p>
    <w:p w:rsidR="00AF783E" w:rsidRPr="00AF783E" w:rsidRDefault="00AF783E" w:rsidP="00AF783E">
      <w:pPr>
        <w:spacing w:after="0" w:line="240" w:lineRule="auto"/>
        <w:rPr>
          <w:rFonts w:ascii="Times New Roman" w:hAnsi="Times New Roman" w:cs="Times New Roman"/>
          <w:color w:val="000000"/>
          <w:sz w:val="28"/>
          <w:szCs w:val="28"/>
          <w:lang w:val="kk-KZ"/>
        </w:rPr>
      </w:pPr>
      <w:r>
        <w:rPr>
          <w:rFonts w:ascii="Times New Roman" w:hAnsi="Times New Roman" w:cs="Times New Roman"/>
          <w:b/>
          <w:sz w:val="28"/>
          <w:szCs w:val="28"/>
          <w:lang w:val="kk-KZ"/>
        </w:rPr>
        <w:t xml:space="preserve">Сабақтың мақсаты: </w:t>
      </w:r>
      <w:r w:rsidRPr="00AF783E">
        <w:rPr>
          <w:rFonts w:ascii="Times New Roman" w:hAnsi="Times New Roman" w:cs="Times New Roman"/>
          <w:sz w:val="28"/>
          <w:szCs w:val="28"/>
          <w:lang w:val="kk-KZ"/>
        </w:rPr>
        <w:t>Топырақтың су жүргісіне жалпы сипаттама беру. Топырақтық микробиологиялық процесстердегі су жүргісінің маңызын түсіну.</w:t>
      </w:r>
    </w:p>
    <w:p w:rsidR="002C4DC9" w:rsidRPr="001B6844" w:rsidRDefault="007B620E" w:rsidP="001B684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Жоспары</w:t>
      </w:r>
      <w:r w:rsidR="002C4DC9" w:rsidRPr="001B6844">
        <w:rPr>
          <w:rFonts w:ascii="Times New Roman" w:hAnsi="Times New Roman" w:cs="Times New Roman"/>
          <w:b/>
          <w:sz w:val="28"/>
          <w:szCs w:val="28"/>
          <w:lang w:val="kk-KZ"/>
        </w:rPr>
        <w:t>:</w:t>
      </w:r>
    </w:p>
    <w:p w:rsidR="002C4DC9" w:rsidRPr="007B620E" w:rsidRDefault="002C4DC9" w:rsidP="001B6844">
      <w:pPr>
        <w:spacing w:after="0" w:line="240" w:lineRule="auto"/>
        <w:rPr>
          <w:rStyle w:val="22"/>
          <w:rFonts w:eastAsia="Candara"/>
          <w:b w:val="0"/>
          <w:sz w:val="28"/>
          <w:szCs w:val="28"/>
          <w:lang w:val="kk-KZ"/>
        </w:rPr>
      </w:pPr>
      <w:r w:rsidRPr="007B620E">
        <w:rPr>
          <w:rStyle w:val="22"/>
          <w:rFonts w:eastAsia="Candara"/>
          <w:b w:val="0"/>
          <w:sz w:val="28"/>
          <w:szCs w:val="28"/>
          <w:lang w:val="kk-KZ"/>
        </w:rPr>
        <w:t>1. Топырақтың су жүргісі.</w:t>
      </w:r>
    </w:p>
    <w:p w:rsidR="002C4DC9" w:rsidRPr="007B620E" w:rsidRDefault="002C4DC9" w:rsidP="001B6844">
      <w:pPr>
        <w:spacing w:after="0" w:line="240" w:lineRule="auto"/>
        <w:rPr>
          <w:rStyle w:val="22"/>
          <w:rFonts w:eastAsia="Candara"/>
          <w:b w:val="0"/>
          <w:sz w:val="28"/>
          <w:szCs w:val="28"/>
          <w:lang w:val="kk-KZ"/>
        </w:rPr>
      </w:pPr>
      <w:r w:rsidRPr="007B620E">
        <w:rPr>
          <w:rStyle w:val="22"/>
          <w:rFonts w:eastAsia="Candara"/>
          <w:b w:val="0"/>
          <w:sz w:val="28"/>
          <w:szCs w:val="28"/>
          <w:lang w:val="kk-KZ"/>
        </w:rPr>
        <w:t>2. Топырақтың ауа жүргісі.</w:t>
      </w:r>
    </w:p>
    <w:p w:rsidR="002C4DC9" w:rsidRPr="007B620E" w:rsidRDefault="002C4DC9" w:rsidP="001B6844">
      <w:pPr>
        <w:spacing w:after="0" w:line="240" w:lineRule="auto"/>
        <w:rPr>
          <w:rStyle w:val="22"/>
          <w:rFonts w:eastAsia="Candara"/>
          <w:b w:val="0"/>
          <w:sz w:val="28"/>
          <w:szCs w:val="28"/>
          <w:lang w:val="kk-KZ"/>
        </w:rPr>
      </w:pPr>
      <w:r w:rsidRPr="007B620E">
        <w:rPr>
          <w:rStyle w:val="22"/>
          <w:rFonts w:eastAsia="Candara"/>
          <w:b w:val="0"/>
          <w:sz w:val="28"/>
          <w:szCs w:val="28"/>
          <w:lang w:val="kk-KZ"/>
        </w:rPr>
        <w:t>3. Топырақтың жылу жүргісі.</w:t>
      </w:r>
    </w:p>
    <w:p w:rsidR="002C4DC9" w:rsidRPr="007B620E" w:rsidRDefault="002C4DC9" w:rsidP="001B6844">
      <w:pPr>
        <w:spacing w:after="0" w:line="240" w:lineRule="auto"/>
        <w:rPr>
          <w:rStyle w:val="22"/>
          <w:rFonts w:eastAsia="Candara"/>
          <w:b w:val="0"/>
          <w:sz w:val="28"/>
          <w:szCs w:val="28"/>
          <w:lang w:val="kk-KZ"/>
        </w:rPr>
      </w:pPr>
      <w:r w:rsidRPr="007B620E">
        <w:rPr>
          <w:rStyle w:val="22"/>
          <w:rFonts w:eastAsia="Candara"/>
          <w:b w:val="0"/>
          <w:sz w:val="28"/>
          <w:szCs w:val="28"/>
          <w:lang w:val="kk-KZ"/>
        </w:rPr>
        <w:t>4. Топырақтың қоректік заттар жүргісі.</w:t>
      </w:r>
    </w:p>
    <w:p w:rsidR="002C4DC9" w:rsidRPr="007B620E" w:rsidRDefault="002C4DC9" w:rsidP="001B6844">
      <w:pPr>
        <w:spacing w:after="0" w:line="240" w:lineRule="auto"/>
        <w:rPr>
          <w:rStyle w:val="22"/>
          <w:rFonts w:eastAsia="Candara"/>
          <w:b w:val="0"/>
          <w:sz w:val="28"/>
          <w:szCs w:val="28"/>
          <w:lang w:val="kk-KZ"/>
        </w:rPr>
      </w:pPr>
      <w:r w:rsidRPr="007B620E">
        <w:rPr>
          <w:rStyle w:val="22"/>
          <w:rFonts w:eastAsia="Candara"/>
          <w:b w:val="0"/>
          <w:sz w:val="28"/>
          <w:szCs w:val="28"/>
          <w:lang w:val="kk-KZ"/>
        </w:rPr>
        <w:t>5. Өңдеу қабатының физикалық жағдайы.</w:t>
      </w:r>
    </w:p>
    <w:p w:rsidR="002C4DC9" w:rsidRPr="007B620E" w:rsidRDefault="002C4DC9" w:rsidP="001B6844">
      <w:pPr>
        <w:spacing w:after="0" w:line="240" w:lineRule="auto"/>
        <w:rPr>
          <w:rStyle w:val="22"/>
          <w:rFonts w:eastAsia="Candara"/>
          <w:b w:val="0"/>
          <w:sz w:val="28"/>
          <w:szCs w:val="28"/>
          <w:lang w:val="kk-KZ"/>
        </w:rPr>
      </w:pPr>
      <w:r w:rsidRPr="007B620E">
        <w:rPr>
          <w:rStyle w:val="22"/>
          <w:rFonts w:eastAsia="Candara"/>
          <w:b w:val="0"/>
          <w:sz w:val="28"/>
          <w:szCs w:val="28"/>
          <w:lang w:val="kk-KZ"/>
        </w:rPr>
        <w:t>6. Топырақтағы химиялық процесстер.</w:t>
      </w:r>
    </w:p>
    <w:p w:rsidR="002C4DC9" w:rsidRPr="007B620E" w:rsidRDefault="002C4DC9" w:rsidP="001B6844">
      <w:pPr>
        <w:spacing w:after="0" w:line="240" w:lineRule="auto"/>
        <w:rPr>
          <w:rStyle w:val="22"/>
          <w:rFonts w:eastAsia="Candara"/>
          <w:b w:val="0"/>
          <w:sz w:val="28"/>
          <w:szCs w:val="28"/>
        </w:rPr>
      </w:pPr>
      <w:r w:rsidRPr="007B620E">
        <w:rPr>
          <w:rStyle w:val="22"/>
          <w:rFonts w:eastAsia="Candara"/>
          <w:b w:val="0"/>
          <w:sz w:val="28"/>
          <w:szCs w:val="28"/>
        </w:rPr>
        <w:t>7. Топырақтық микробиологиялық процесстер.</w:t>
      </w:r>
    </w:p>
    <w:p w:rsidR="002C4DC9" w:rsidRPr="007B620E" w:rsidRDefault="002C4DC9" w:rsidP="001B6844">
      <w:pPr>
        <w:spacing w:after="0" w:line="240" w:lineRule="auto"/>
        <w:rPr>
          <w:rStyle w:val="22"/>
          <w:rFonts w:eastAsia="Candara"/>
          <w:b w:val="0"/>
          <w:sz w:val="28"/>
          <w:szCs w:val="28"/>
        </w:rPr>
      </w:pPr>
      <w:r w:rsidRPr="007B620E">
        <w:rPr>
          <w:rStyle w:val="22"/>
          <w:rFonts w:eastAsia="Candara"/>
          <w:b w:val="0"/>
          <w:sz w:val="28"/>
          <w:szCs w:val="28"/>
        </w:rPr>
        <w:t>8. Топырақтың органикалық заттары.</w:t>
      </w:r>
    </w:p>
    <w:p w:rsidR="002C4DC9" w:rsidRPr="007B620E" w:rsidRDefault="002C4DC9" w:rsidP="007B620E">
      <w:pPr>
        <w:spacing w:after="0" w:line="240" w:lineRule="auto"/>
        <w:rPr>
          <w:rFonts w:ascii="Times New Roman" w:eastAsia="Candara" w:hAnsi="Times New Roman" w:cs="Times New Roman"/>
          <w:bCs/>
          <w:color w:val="000000"/>
          <w:sz w:val="28"/>
          <w:szCs w:val="28"/>
          <w:lang w:val="kk-KZ" w:bidi="ru-RU"/>
        </w:rPr>
      </w:pPr>
      <w:r w:rsidRPr="007B620E">
        <w:rPr>
          <w:rStyle w:val="22"/>
          <w:rFonts w:eastAsia="Candara"/>
          <w:b w:val="0"/>
          <w:sz w:val="28"/>
          <w:szCs w:val="28"/>
        </w:rPr>
        <w:t>9. Микроклимат.</w:t>
      </w:r>
    </w:p>
    <w:p w:rsidR="002C4DC9" w:rsidRPr="00967714" w:rsidRDefault="002C4DC9" w:rsidP="001B6844">
      <w:pPr>
        <w:spacing w:after="0" w:line="240" w:lineRule="auto"/>
        <w:rPr>
          <w:rFonts w:ascii="Times New Roman" w:hAnsi="Times New Roman" w:cs="Times New Roman"/>
          <w:sz w:val="28"/>
          <w:szCs w:val="28"/>
          <w:lang w:val="kk-KZ"/>
        </w:rPr>
      </w:pPr>
      <w:r w:rsidRPr="007B620E">
        <w:rPr>
          <w:rFonts w:ascii="Times New Roman" w:hAnsi="Times New Roman" w:cs="Times New Roman"/>
          <w:b/>
          <w:sz w:val="28"/>
          <w:szCs w:val="28"/>
          <w:lang w:val="kk-KZ"/>
        </w:rPr>
        <w:t>1.</w:t>
      </w:r>
      <w:r w:rsidRPr="007B620E">
        <w:rPr>
          <w:rFonts w:ascii="Times New Roman" w:hAnsi="Times New Roman" w:cs="Times New Roman"/>
          <w:sz w:val="28"/>
          <w:szCs w:val="28"/>
          <w:lang w:val="kk-KZ"/>
        </w:rPr>
        <w:t xml:space="preserve"> Егер топырақ ылғалдылығының ауытқуы өсімдіктің қалыпты өсуін тежейтін болса, онда топырақтың су </w:t>
      </w:r>
      <w:r w:rsidRPr="001B6844">
        <w:rPr>
          <w:rFonts w:ascii="Times New Roman" w:hAnsi="Times New Roman" w:cs="Times New Roman"/>
          <w:sz w:val="28"/>
          <w:szCs w:val="28"/>
          <w:lang w:val="kk-KZ"/>
        </w:rPr>
        <w:t>жүргіс</w:t>
      </w:r>
      <w:r w:rsidRPr="007B620E">
        <w:rPr>
          <w:rFonts w:ascii="Times New Roman" w:hAnsi="Times New Roman" w:cs="Times New Roman"/>
          <w:sz w:val="28"/>
          <w:szCs w:val="28"/>
          <w:lang w:val="kk-KZ"/>
        </w:rPr>
        <w:t xml:space="preserve">і жақсы емес. </w:t>
      </w:r>
      <w:r w:rsidRPr="00967714">
        <w:rPr>
          <w:rFonts w:ascii="Times New Roman" w:hAnsi="Times New Roman" w:cs="Times New Roman"/>
          <w:sz w:val="28"/>
          <w:szCs w:val="28"/>
          <w:lang w:val="kk-KZ"/>
        </w:rPr>
        <w:t>Ол топырақтың белсенді қабатының ылғал қоры кез келген даму фазасында солу ылғалдығына дейін төмендейтін, жауын-шашын мөлшері жеткіліксіз аймақтарда суарылмайтын дақылдарда жиі байқалады, ал олардың ауытқу амплитудасы максимумға дейін жетеді.</w:t>
      </w:r>
    </w:p>
    <w:p w:rsidR="002C4DC9" w:rsidRPr="00967714" w:rsidRDefault="002C4DC9" w:rsidP="001B6844">
      <w:pPr>
        <w:spacing w:after="0" w:line="240" w:lineRule="auto"/>
        <w:rPr>
          <w:rFonts w:ascii="Times New Roman" w:hAnsi="Times New Roman" w:cs="Times New Roman"/>
          <w:sz w:val="28"/>
          <w:szCs w:val="28"/>
          <w:lang w:val="kk-KZ"/>
        </w:rPr>
      </w:pPr>
      <w:r w:rsidRPr="00967714">
        <w:rPr>
          <w:rFonts w:ascii="Times New Roman" w:hAnsi="Times New Roman" w:cs="Times New Roman"/>
          <w:sz w:val="28"/>
          <w:szCs w:val="28"/>
          <w:lang w:val="kk-KZ"/>
        </w:rPr>
        <w:t xml:space="preserve">Өсімдікті суаруда топырақтың белсенді қабатының су </w:t>
      </w:r>
      <w:r w:rsidRPr="001B6844">
        <w:rPr>
          <w:rFonts w:ascii="Times New Roman" w:hAnsi="Times New Roman" w:cs="Times New Roman"/>
          <w:sz w:val="28"/>
          <w:szCs w:val="28"/>
          <w:lang w:val="kk-KZ"/>
        </w:rPr>
        <w:t>жүргіс</w:t>
      </w:r>
      <w:r w:rsidRPr="00967714">
        <w:rPr>
          <w:rFonts w:ascii="Times New Roman" w:hAnsi="Times New Roman" w:cs="Times New Roman"/>
          <w:sz w:val="28"/>
          <w:szCs w:val="28"/>
          <w:lang w:val="kk-KZ"/>
        </w:rPr>
        <w:t xml:space="preserve">і басқа сипатта болады. Ол ұдайы суарудың есебінен барлық өсу кезеңінде тұрақты болады, ал ылғалдандыруда және өсу кезеңінен тыс – өсімдіктің өсіп дамуы үшін оңтайлы, жоғары деңгейде болады. </w:t>
      </w:r>
    </w:p>
    <w:p w:rsidR="002C4DC9" w:rsidRPr="0096771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Топырақ ылғалы қорының ауытқу амплитудасы үлкен емес </w:t>
      </w:r>
      <w:r w:rsidRPr="00967714">
        <w:rPr>
          <w:rFonts w:ascii="Times New Roman" w:hAnsi="Times New Roman" w:cs="Times New Roman"/>
          <w:sz w:val="28"/>
          <w:szCs w:val="28"/>
          <w:lang w:val="kk-KZ"/>
        </w:rPr>
        <w:t xml:space="preserve">- 60-65%, 70-75%, 80-85% </w:t>
      </w:r>
      <w:r w:rsidRPr="001B6844">
        <w:rPr>
          <w:rFonts w:ascii="Times New Roman" w:hAnsi="Times New Roman" w:cs="Times New Roman"/>
          <w:sz w:val="28"/>
          <w:szCs w:val="28"/>
          <w:lang w:val="kk-KZ"/>
        </w:rPr>
        <w:t xml:space="preserve">топырақтың типіне және дақылдарды сумен қамтамасыз ету талаптарына байланысты барынша төмен ылғалсыйымдылықта </w:t>
      </w:r>
      <w:r w:rsidRPr="00967714">
        <w:rPr>
          <w:rFonts w:ascii="Times New Roman" w:hAnsi="Times New Roman" w:cs="Times New Roman"/>
          <w:sz w:val="28"/>
          <w:szCs w:val="28"/>
          <w:lang w:val="kk-KZ"/>
        </w:rPr>
        <w:t>100%</w:t>
      </w:r>
      <w:r w:rsidRPr="001B6844">
        <w:rPr>
          <w:rFonts w:ascii="Times New Roman" w:hAnsi="Times New Roman" w:cs="Times New Roman"/>
          <w:sz w:val="28"/>
          <w:szCs w:val="28"/>
          <w:lang w:val="kk-KZ"/>
        </w:rPr>
        <w:t xml:space="preserve"> -ға дейін</w:t>
      </w:r>
      <w:r w:rsidRPr="00967714">
        <w:rPr>
          <w:rFonts w:ascii="Times New Roman" w:hAnsi="Times New Roman" w:cs="Times New Roman"/>
          <w:sz w:val="28"/>
          <w:szCs w:val="28"/>
          <w:lang w:val="kk-KZ"/>
        </w:rPr>
        <w:t>.</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b/>
          <w:sz w:val="28"/>
          <w:szCs w:val="28"/>
        </w:rPr>
        <w:t>2.</w:t>
      </w:r>
      <w:r w:rsidRPr="001B6844">
        <w:rPr>
          <w:rFonts w:ascii="Times New Roman" w:hAnsi="Times New Roman" w:cs="Times New Roman"/>
          <w:sz w:val="28"/>
          <w:szCs w:val="28"/>
          <w:lang w:val="kk-KZ"/>
        </w:rPr>
        <w:t xml:space="preserve">Топырақтағы барлық судан бос орындарды ауа алады. Одан бөлек, оның аз ғана бөлігі топырақ бөлшектерінің бетінде сіңіріледі және топырақ суында ериді. Әртүрлі топырақтағы ауа мөлшері бірдей емес, ал бір топырақта – тұрақты емес. Ол топырақтың механикалық құрамына, қуыстылығына, </w:t>
      </w:r>
      <w:r w:rsidRPr="001B6844">
        <w:rPr>
          <w:rFonts w:ascii="Times New Roman" w:hAnsi="Times New Roman" w:cs="Times New Roman"/>
          <w:sz w:val="28"/>
          <w:szCs w:val="28"/>
          <w:lang w:val="kk-KZ"/>
        </w:rPr>
        <w:lastRenderedPageBreak/>
        <w:t>құрымдылығы мен ылғалдылығына байланысты. Топырақ ылғалдылығы мол болған сайын, ондағы ауа мөлшері төмен болады.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Суарудан кейін барлық топырақ қуыстары сумен толады. КС сәйкес ылғалдылықта топырақтың тек 20% ғана қуысында ауа болады.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Оның құрамы бірдей емес және атмосфералықтан өте өзгеше. Топырақ ауасы барлық уақытта су буларымен барынша - 90 және 100% -ға дейін қанық. Ондағы оттегі мөлшері азаяды, ал органикалық қосындылардың шіруінен және нитрификациялық процестердің белсенділігінен көмірқышқыл газының мөлшері ұлғаяды. Өсімдіктің қарқынды өсуіне орай оны тамырлардың көп тұтынуына байланысты, сондай-ақ топырақтағы микробиологиялық қызмет қарқынды жүргенде оттегінің мөлшері азаяды. Топырақтағы ауаның көмірқышқыл газы егістің жанасқан қабатының астындағы әлсіз аэрацияда көп болмайды -1 ,5-2%, ол кезде атмосфералық ауада оның мөлшері 0,03 құрайды, жақсы аэрациялы топырақта (жаңа айдалған) -0 ,3%. Көмірқышқыл газының оңтайлы концентрациясы - 1% төмен. </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 және атмосфера ауасы арасындағы газалмасудың әсерінен топырақ ауасындағы оттегі концентрациясы артады, ал көмірқышқыл газының концентрациясы төмендейді.</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Газалмасудың қарқындылығы температураның тәуліктік және маусымдық ауытқуының, атмосфералық қысымның, жауындардың, желдің, салатын судың әсерінен және басқа себептерден өзгеріп отырады. Ауа режимін реттеудің міндеттің жағдайы – ол суаруды дұрыс нормалау, топырақтың аса ылғалдануының, көлшік сулардың пайда болуы мен ұзақ тұруының алдын алу. Топырақ аэрациясын терең жұмсарту, тілу, және түптеу белсенді жақсартады.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Ауыр, әсіресе жеңіл майдаланатын топырақтарда үстіңгі бетті жалдап суаруда және топырақ ішін суаруда ауа режимін жақсартуға оңай болады.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Үстіңгі қабаты суланбайтын топырақ жалдар мен топырақішілік ылғалдандырғыштардың үсті арасында өсімдік тамырына атмосфералық ауаны оңай өткізеді. Суару мен атмосфералық жауын-шашыннан кейін топырақты ұдайы жұмсарту аэрацияны күшейтеді.</w:t>
      </w:r>
    </w:p>
    <w:p w:rsidR="002C4DC9" w:rsidRPr="001B6844" w:rsidRDefault="002C4DC9" w:rsidP="001B6844">
      <w:pPr>
        <w:spacing w:after="0" w:line="240" w:lineRule="auto"/>
        <w:rPr>
          <w:rFonts w:ascii="Times New Roman" w:hAnsi="Times New Roman" w:cs="Times New Roman"/>
          <w:b/>
          <w:sz w:val="28"/>
          <w:szCs w:val="28"/>
          <w:lang w:val="kk-KZ"/>
        </w:rPr>
      </w:pPr>
      <w:r w:rsidRPr="001B6844">
        <w:rPr>
          <w:rFonts w:ascii="Times New Roman" w:hAnsi="Times New Roman" w:cs="Times New Roman"/>
          <w:b/>
          <w:sz w:val="28"/>
          <w:szCs w:val="28"/>
          <w:lang w:val="kk-KZ"/>
        </w:rPr>
        <w:t xml:space="preserve">3. </w:t>
      </w:r>
      <w:r w:rsidRPr="001B6844">
        <w:rPr>
          <w:rFonts w:ascii="Times New Roman" w:hAnsi="Times New Roman" w:cs="Times New Roman"/>
          <w:sz w:val="28"/>
          <w:szCs w:val="28"/>
          <w:lang w:val="kk-KZ"/>
        </w:rPr>
        <w:t>Суару топырақтың жылу сыйымдылығы мен жылу өткізгіштігін арттырады. Бұл күздік бидайдың және жеміс-жидек екпе ағаштарының қыстауы үшін өте маңызды.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Қыс алдында суару арқылы топырақты терең суландыру тамырларды үсік шалу қаупінен қорғайды. Ылғалды топырақ төменгі қатпайтын горизонттардан жылудың келуіне мүмкіндік береді, ылғалдың қатуынан фазалық өтудің жасырын жылуы бөлінеді, соның салдарынан, қыс алдында суарылмаған сияқты, қыста топырақ температурасы айтарлықтай төмендемейді және көктемде жәймен көтеріледі. Осы арқылы жеміс ағаштары кеш гүлдейді және көктемгі суықтарға ұрынбайды.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b/>
          <w:sz w:val="28"/>
          <w:szCs w:val="28"/>
          <w:lang w:val="kk-KZ"/>
        </w:rPr>
        <w:t>4.</w:t>
      </w:r>
      <w:r w:rsidRPr="001B6844">
        <w:rPr>
          <w:rFonts w:ascii="Times New Roman" w:hAnsi="Times New Roman" w:cs="Times New Roman"/>
          <w:sz w:val="28"/>
          <w:szCs w:val="28"/>
          <w:lang w:val="kk-KZ"/>
        </w:rPr>
        <w:t xml:space="preserve"> Суару өсімдіктің қоректену жағдайын қатты өзгертеді. Нитраттар белсенді тамыр жүйесінің қызметі аймағына жылжи отырып, өсімдіктің қоректенуін жақсартады. Дегенмен әдеттен тыс үлкен мөлшерде суару, нитраттарды бұл </w:t>
      </w:r>
      <w:r w:rsidRPr="001B6844">
        <w:rPr>
          <w:rFonts w:ascii="Times New Roman" w:hAnsi="Times New Roman" w:cs="Times New Roman"/>
          <w:sz w:val="28"/>
          <w:szCs w:val="28"/>
          <w:lang w:val="kk-KZ"/>
        </w:rPr>
        <w:lastRenderedPageBreak/>
        <w:t>аймақтан жуып шығарады және мұндай жағдайда өсімдіктің азотпен қоректенуі нашарлайды.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Жеміс бағындағы зерттеулермен топырақты 100-120 см тереңдікте ұдайы ылғалдандыру нәтижесінде нитратты азоттың 80-100 см қабатта 1 кг топыраққа 30-40 мг жиналғаны анықталды, ал жоғарғы жиектерде оның көлемі 10-15 мг аспаған.</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Фосфор мен калидің ерігіш қосындылары аз қозғалады, дегенмен олар да, тереңге шайылып жылжып, төмен орналасқан қабаттардың қопсуына мүмкіндік береді. </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Қанша дегенмен топырақ, ерігіш фосфаттармен салыстырғанда сол немесе өзгеде шамада буферлі, олардың айдалатын қабаттағы концентрацияларының өзгеруі суғараған жағдайда да айтарлықтай емес. Топырақ ерітіндісіндегі калий мөлшері ылғалдылыққа байланысты айтарлықтай өзгереді. Ылғалдылығы 16,5% шымды-күлгінді топырақтағы калий концентрациясы 5,2 мг/л құрайды, ал 25,2% -да - 1,5 мг/л.</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Суару өсімдіктерге микроэлементтердің түсу жағдайын да өзгертеді, әсіресе ол аэрацияны нашарлатқан жағдайда: пайда болған темірдің тотыққан қосындылары өсімдіктермен нашар сіңіріледі, бордың, мыстың және басқа микроэлементтердің түсуі қиындайды.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Суаратын судың өзінде қоректік заттардың айтарлықтай мөлшері жиі кездеседі және олармен топырақты байытады. Қоректені режимінің өзгеруін ескере отырып тыңайтқыш жүйесін құру қажет.</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b/>
          <w:sz w:val="28"/>
          <w:szCs w:val="28"/>
          <w:lang w:val="kk-KZ"/>
        </w:rPr>
        <w:t>5.</w:t>
      </w:r>
      <w:r w:rsidRPr="001B6844">
        <w:rPr>
          <w:rFonts w:ascii="Times New Roman" w:hAnsi="Times New Roman" w:cs="Times New Roman"/>
          <w:sz w:val="28"/>
          <w:szCs w:val="28"/>
          <w:lang w:val="kk-KZ"/>
        </w:rPr>
        <w:t xml:space="preserve"> Суару топыраққа оң немесе теріс әсер етуі мүмкін. Оңтайлы ылғалданған топырақ өте жұмсақ, қатты емес, өңдегенде және жел тұрғанда тозаңданбайды. Дегенмен көпжылдық суаруда бұл қасиеттерді сақтау тек бірқатар жағдайларды сақтағанда ғана мүмкін – ауыспалы егіншілікте суарудың әдістері мен техникасына, суды қатал нормада беруге сәйкес кешенді аготехникалық тәсілдерді қолдану.</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Суарудың бұрмаланған жүргісі (нормадан тыс суару, суарудың әдістері мен техникасының бұзылуы) топырақтың физикалық қасиеттеріне теріс әсер етеді: тығыздығы артады, қуыстығы мен су өткізгіштігі төмендейді, құрылысы нашарлайды, ирригациялық эрозия дамиды.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 барынша тығыздалады және жоғарғы бетті суаруда атыздарды су алу мен су жайылумен, сондай-ақ үлкен қарқынмен жаңбырлатуда және тамшының ірілігімен оның қуыстылығы төмендейді. Жүйектерге су жайып ылғал күшейту үшін суарудың әсерінен қара қоңыр топырақ 0-10 см қабатта 1,15-тен 1,27 г/см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-ге дейін, 10-20 см қабатта - 1,24-1,28 г/см</w:t>
      </w:r>
      <w:r w:rsidRPr="001B6844">
        <w:rPr>
          <w:rFonts w:ascii="Times New Roman" w:hAnsi="Times New Roman" w:cs="Times New Roman"/>
          <w:sz w:val="28"/>
          <w:szCs w:val="28"/>
          <w:vertAlign w:val="superscript"/>
          <w:lang w:val="kk-KZ"/>
        </w:rPr>
        <w:t xml:space="preserve">3 </w:t>
      </w:r>
      <w:r w:rsidRPr="001B6844">
        <w:rPr>
          <w:rFonts w:ascii="Times New Roman" w:hAnsi="Times New Roman" w:cs="Times New Roman"/>
          <w:sz w:val="28"/>
          <w:szCs w:val="28"/>
          <w:lang w:val="kk-KZ"/>
        </w:rPr>
        <w:t>дейін тығыздалған.</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Қуыстану, жаңбырлатып суарудың әсерінен тікелей топырақ бөліктерінің көлемі мен суға төзімділігіне байланысты өзгереді.</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Ол көлемі 0,25 мм төмен бөлшектерден құралған топырақта өте қатты төмендейді, агрегаттардың көлемі 0,25-тен 1мм дейін болғанда – шамалы ғана және бөлшектердің мөлшері 1-3 мм болғанда мүлдем өзгермейді. Дегенмен суару кезінде топырақтың қуыстануының төмендеуін және тығыздануын болдырмауға болады. Мысалы, топырақ суару мен </w:t>
      </w:r>
      <w:r w:rsidRPr="001B6844">
        <w:rPr>
          <w:rFonts w:ascii="Times New Roman" w:hAnsi="Times New Roman" w:cs="Times New Roman"/>
          <w:sz w:val="28"/>
          <w:szCs w:val="28"/>
          <w:lang w:val="kk-KZ"/>
        </w:rPr>
        <w:lastRenderedPageBreak/>
        <w:t>жаңбырының қарқыны аз заманауи машинамен жаңбырлату топырақтың тығыздануын толығымен болдырмайды.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Суарудың әсерінен топырақтың кескіні бойынша механикалық құрамы жиі өзгереді – тұнба бөлшектер айдалатын қабаттан төменгі жиекке ауысады. Нәтижесінде 30-80 см тереңдікте ауыр және 1,5-3 м тереңдікте жеңіл топырақтарда тамырлардың өсуін, ауа мен судың өтуін қиындататын тығыздалған қабат пайда болады.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Ауыр топырақтарда ол айдалған жердің (соқа табаны) терең қабатында қалыптасады. Оны әркез терең айдаумен жояды, әсіресе плантажды айдаумен және терең жұмсартумен.</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Жеңіл топырақтарда тұнба бөлшектерді жуылып шығуын жіңішке суару ағысымен қалыпты суару нормаларын қолданумен азайтады.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Топырақтың құрылымдық жағдайы нашарлайды, егер оның суға тұрақтылық әдісін, суарудың нормасы мен техникасын есепсіз қолданса. Әсіресе оның құрылымын диаметрі 0,5 мм жоғары жаңбыр тамшылары қатты бұзады. Және де бұл процесс суды тасытып суаруда қарқынды жүреді: үлкен су массасының қысымымен ауа топырақ агрегаттарынан оларды жарып шыққандай тез ығыстырылады.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Құрылымның бұзылуы капиллярлы ылғалдандыруда дерлік толығымен жойылады, мысалы топырақасты суарумен, сондай-ақ ұзын су алмайтын жалдар бойынша әлсіз жіңішке ағынмен суаруда және жаңбыры майда дисперсиялы және қарқыны төмен «Фрегат», «Волжанка» машиналарымен жаңбырлатуда.</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Дегенмен барлық жағдайда мөлшерден тыс ылғалдану қажет емес: ол құрылымның суға беріктігін төмендетеді.</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Қалыпты ылғалдану, керісінше, ұсақ бөлшектердің жабысуына және агрегаттануына мүмкіндік береді. Топырақ бөлшектерінің ең жақсы агрегациясы қара топырақтың ылғалдылығы абсолютті құрғақ топырақ массасынан 35-37, сор жердікі – 30, сортаңда -22% болғанда қолжетімді.</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Суғарылатын егістіктің жыртылатын қабаты құрылымының бұзылуын болдырмау үшін: көп жылдық шөптермен дұрыс ауыспалы егіс, органикалық тыңайтқыштар енгізу, топырақты өз уақытында және сапалы өңдеу қажет. Екі жыл қолданылған жоңышқа, алғашқы бір жылдық дақылдармен салыстырғанда көлемі 0,25 мм суға төзімді агрегаттар санын 15-20% ұлғайтады.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Сондай-ақ ауыспалы егістің әсері де айтарлықтай, онда көпжылдық шөптермен қатар бір немесе екі егістікте ерте пісетін дақылдарды жинағаннан кейін жасыл тыңайтқыштар (сидераттар)егіледі. Сидераттарды егу топырақты балғын органикалық затпен байытады, ол шіру барысында топырақтың су өткізгіштігін арттырады.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b/>
          <w:sz w:val="28"/>
          <w:szCs w:val="28"/>
          <w:lang w:val="kk-KZ"/>
        </w:rPr>
        <w:t>6.</w:t>
      </w:r>
      <w:r w:rsidRPr="001B6844">
        <w:rPr>
          <w:rFonts w:ascii="Times New Roman" w:hAnsi="Times New Roman" w:cs="Times New Roman"/>
          <w:sz w:val="28"/>
          <w:szCs w:val="28"/>
          <w:lang w:val="kk-KZ"/>
        </w:rPr>
        <w:t xml:space="preserve"> Ағын судың ұдайы келуі топырақ ерітіндісінің концентрациясын төмендетеді, сонымен бірге минералдық заттардың еруіне мүмкіндік береді. Суарудың әсерінен болған топырақ минералдарын химиялық желдетіп шығаруды белсендендіру де топырақ ерітіндісінде СО</w:t>
      </w:r>
      <w:r w:rsidRPr="001B6844">
        <w:rPr>
          <w:rFonts w:ascii="Times New Roman" w:hAnsi="Times New Roman" w:cs="Times New Roman"/>
          <w:sz w:val="28"/>
          <w:szCs w:val="28"/>
          <w:vertAlign w:val="subscript"/>
          <w:lang w:val="kk-KZ"/>
        </w:rPr>
        <w:t xml:space="preserve">2 </w:t>
      </w:r>
      <w:r w:rsidRPr="001B6844">
        <w:rPr>
          <w:rFonts w:ascii="Times New Roman" w:hAnsi="Times New Roman" w:cs="Times New Roman"/>
          <w:sz w:val="28"/>
          <w:szCs w:val="28"/>
          <w:lang w:val="kk-KZ"/>
        </w:rPr>
        <w:t>мөлшерін арттыруға мүмкіндік береді.</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lastRenderedPageBreak/>
        <w:t>Химиялық желдетудің күшеюі, топырақта, жер асты суларында калийдің, магнидің, натридің ерігіш тұздарының жиналуына әкеп соқтырады. Суару нормаларына және топырақтың сүзгіштік мүмкіндігіне байланысты бұл тұздар белгілі тереңдікте жинақталады немесе жер асты суларымен суармалы егіс сыртына шығарылады. Жиі жағдайда біріншіден ауыр, су өткізгіштігі аз топырақтардың тұздануының көзі болып минералды сулармен суару табылады.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Бір гектар егістікке Амударияның сулары жылына 2 кг жоғары, Кубанның сулары - 0,4 кг жоғары әк әкеледі. Суда көптеген зиянды заттар болуы және екінші рет тұздандыруы мүмкін. Құрамында мөлшері 0,8-0,9 г/л жоғары тұзы бар су егісті суаруға жарамсыз. </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Әлсіз кәрізді топырақ грунттардың екінші рет тұздануы, минералды жер асты суларының деңгейін көтеретін татымсыз сумен нормадан тыс суарудан болады.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Суару еритін тұздардың сапалық құрамын, топырақ ерітіндісінің реакциясын да, өзгертеді. </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Өзінің гидролиздеу әрекетіне байанысты су топырақтағы күшті қышқылдардың тұзын және әлсіз негіздерін немесе әлсіз қышқылдардың және күшті негіздерін бөлшектейді. </w:t>
      </w:r>
    </w:p>
    <w:p w:rsidR="002C4DC9" w:rsidRPr="001B6844" w:rsidRDefault="002C4DC9" w:rsidP="001B6844">
      <w:pPr>
        <w:spacing w:after="0" w:line="240" w:lineRule="auto"/>
        <w:rPr>
          <w:rStyle w:val="22"/>
          <w:rFonts w:eastAsia="Candara"/>
          <w:sz w:val="28"/>
          <w:szCs w:val="28"/>
          <w:lang w:val="kk-KZ"/>
        </w:rPr>
      </w:pPr>
      <w:r w:rsidRPr="001B6844">
        <w:rPr>
          <w:rStyle w:val="22"/>
          <w:rFonts w:eastAsia="Candara"/>
          <w:sz w:val="28"/>
          <w:szCs w:val="28"/>
          <w:lang w:val="kk-KZ"/>
        </w:rPr>
        <w:t xml:space="preserve">7. </w:t>
      </w:r>
      <w:r w:rsidRPr="001B6844">
        <w:rPr>
          <w:rStyle w:val="22"/>
          <w:rFonts w:eastAsia="Candara"/>
          <w:b w:val="0"/>
          <w:sz w:val="28"/>
          <w:szCs w:val="28"/>
          <w:lang w:val="kk-KZ"/>
        </w:rPr>
        <w:t>Суару топырақ микроорганиздері үшін барынша қолайлы жағдай тудырады. Оңтайлы ылғалдық олар және өсімдіктер үшін шамамен бірдей. Өте ылғалды топырақта анаэробты бактериялардың қызметі күшейеді, аэробтылар – жойылады. Мысалы, аммонифицияланатын бактериялардың қызметі күшейеді және топырақта аммиакты, азоттың қалпына келген түрлері жиналады.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Егер топырақ ылғалдылығы 60-70% КЫ жақын болса, нитриттану процесі басым бола бастайды. Ылдылық одан әрі төмендегенде нитриттанатын бактериялардың қызметі қайтадан әлсізденеді. Демек, өсімдіктерді азотты қоректенумен қамтамасыз ететін микроорганизмдер қызметі, ылғалдылықты жеңіл құмды топырақтар үшін 50-60 төмен емес және ауыр балшықты топырақтар үшін 70-80% КЫ деңгейде ұстап тұруға жағдай жасайды.</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Топырақтың оңтайлы ылғалдылығы түйнек бактерияларының да қызметін күшейтеді. Топырақ ылғалы жеткіліксіз жағдайда бұршақ өсімдіктердің тамырларында олар аз болады және жиі жағдайда олар тек газ тәрізді азотты сіңіріп қана қоймай, өсімдік есебінен азотпен қоректенеді.</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Микроорганизмдер органикалық затты ыдырата отырып, қөмірқышқыл газын бөледі. Оның белгілі бір уақытта1 м</w:t>
      </w:r>
      <w:r w:rsidRPr="001B6844">
        <w:rPr>
          <w:rFonts w:ascii="Times New Roman" w:hAnsi="Times New Roman" w:cs="Times New Roman"/>
          <w:sz w:val="28"/>
          <w:szCs w:val="28"/>
          <w:vertAlign w:val="superscript"/>
          <w:lang w:val="kk-KZ"/>
        </w:rPr>
        <w:t xml:space="preserve">2 </w:t>
      </w:r>
      <w:r w:rsidRPr="001B6844">
        <w:rPr>
          <w:rFonts w:ascii="Times New Roman" w:hAnsi="Times New Roman" w:cs="Times New Roman"/>
          <w:sz w:val="28"/>
          <w:szCs w:val="28"/>
          <w:lang w:val="kk-KZ"/>
        </w:rPr>
        <w:t>- ден бөлінген мөлшері бойынша әншейінде топырақтың биологиялық белсенділігі туралы айтады. Топырақтан көмірқышқыл газының бөлінуі атмосфераның жерге жақын қабатындағы оның қөлемін ұлғайтады, ал бұл өсімдіктің фотосинтез өнімділігін арттырады.</w:t>
      </w:r>
    </w:p>
    <w:p w:rsidR="002C4DC9" w:rsidRPr="001B6844" w:rsidRDefault="002C4DC9" w:rsidP="001B6844">
      <w:pPr>
        <w:spacing w:after="0" w:line="240" w:lineRule="auto"/>
        <w:rPr>
          <w:rStyle w:val="22"/>
          <w:rFonts w:eastAsia="Candara"/>
          <w:b w:val="0"/>
          <w:sz w:val="28"/>
          <w:szCs w:val="28"/>
          <w:lang w:val="kk-KZ"/>
        </w:rPr>
      </w:pPr>
      <w:r w:rsidRPr="001B6844">
        <w:rPr>
          <w:rStyle w:val="22"/>
          <w:rFonts w:eastAsia="Candara"/>
          <w:sz w:val="28"/>
          <w:szCs w:val="28"/>
          <w:lang w:val="kk-KZ"/>
        </w:rPr>
        <w:t xml:space="preserve">8. </w:t>
      </w:r>
      <w:r w:rsidRPr="001B6844">
        <w:rPr>
          <w:rStyle w:val="22"/>
          <w:rFonts w:eastAsia="Candara"/>
          <w:b w:val="0"/>
          <w:sz w:val="28"/>
          <w:szCs w:val="28"/>
          <w:lang w:val="kk-KZ"/>
        </w:rPr>
        <w:t>Суару микроорганизмдердің қызметін күшейте отырып, топырақтағы органикалық заттардың тез ыдырауына мүмкіндік береді. Егер топырақтың балғын органикалық затпен толуы жеткіліксіз болса, микроорганизмдер белсенді түрде қарашірінді бұзады.</w:t>
      </w:r>
    </w:p>
    <w:p w:rsidR="002C4DC9" w:rsidRPr="001B6844" w:rsidRDefault="002C4DC9" w:rsidP="001B6844">
      <w:pPr>
        <w:spacing w:after="0" w:line="240" w:lineRule="auto"/>
        <w:rPr>
          <w:rStyle w:val="22"/>
          <w:rFonts w:eastAsia="Candara"/>
          <w:b w:val="0"/>
          <w:sz w:val="28"/>
          <w:szCs w:val="28"/>
          <w:lang w:val="kk-KZ"/>
        </w:rPr>
      </w:pPr>
      <w:r w:rsidRPr="001B6844">
        <w:rPr>
          <w:rStyle w:val="22"/>
          <w:rFonts w:eastAsia="Candara"/>
          <w:b w:val="0"/>
          <w:sz w:val="28"/>
          <w:szCs w:val="28"/>
          <w:lang w:val="kk-KZ"/>
        </w:rPr>
        <w:lastRenderedPageBreak/>
        <w:t>Бірақ суарылатын дақылдардың өнімділігі айтарлықтай артқанда сонымен бірдей органикалық заттардың топыраққа түсуі де артады, егер суарылатын дақылдардың негізгі өнімінің өнімділігі 2,5-3 есе ұлғайса, онда олар суарылматын дақылдарға қарағанда, топырақта 5-6 есе көп органикалық заттар қалдырады.</w:t>
      </w:r>
    </w:p>
    <w:p w:rsidR="002C4DC9" w:rsidRPr="001B6844" w:rsidRDefault="002C4DC9" w:rsidP="001B6844">
      <w:pPr>
        <w:spacing w:after="0" w:line="240" w:lineRule="auto"/>
        <w:rPr>
          <w:rStyle w:val="22"/>
          <w:rFonts w:eastAsia="Candara"/>
          <w:b w:val="0"/>
          <w:sz w:val="28"/>
          <w:szCs w:val="28"/>
          <w:lang w:val="kk-KZ"/>
        </w:rPr>
      </w:pPr>
      <w:r w:rsidRPr="001B6844">
        <w:rPr>
          <w:rStyle w:val="22"/>
          <w:rFonts w:eastAsia="Candara"/>
          <w:b w:val="0"/>
          <w:sz w:val="28"/>
          <w:szCs w:val="28"/>
          <w:lang w:val="kk-KZ"/>
        </w:rPr>
        <w:t xml:space="preserve">Барынша жоғары өнімділік есебінен, жылына екі және үш өнім алудан, сидераттарды қолданудан да, аңыздық қалдықтар мөлшері өседі. Осыған орай суармалы жерлерде заң бойынша суарылмайтын жерлермен салыстырғанда қарашірін көп болады. </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Қарашіріннің жиналуына қалыпты гидротермикалық жүргімен және топырақ ылғалдылығымен қамтамасыз етілетін топырақ микроорганизмдерінің орташа белсенділігі мүмкіндік береді. </w:t>
      </w:r>
    </w:p>
    <w:p w:rsidR="002C4DC9" w:rsidRPr="001B6844" w:rsidRDefault="002C4DC9"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Суармалы егіншіліктегі бұл процесстерді бағытты реттеу құнарлылықты ұдайы арттыруға мүмкіндік береді.</w:t>
      </w:r>
    </w:p>
    <w:p w:rsidR="002C4DC9" w:rsidRPr="001B6844" w:rsidRDefault="002C4DC9" w:rsidP="001B6844">
      <w:pPr>
        <w:spacing w:after="0" w:line="240" w:lineRule="auto"/>
        <w:rPr>
          <w:rStyle w:val="22"/>
          <w:rFonts w:eastAsia="Candara"/>
          <w:b w:val="0"/>
          <w:sz w:val="28"/>
          <w:szCs w:val="28"/>
          <w:lang w:val="kk-KZ"/>
        </w:rPr>
      </w:pPr>
      <w:r w:rsidRPr="001B6844">
        <w:rPr>
          <w:rStyle w:val="22"/>
          <w:rFonts w:eastAsia="Candara"/>
          <w:sz w:val="28"/>
          <w:szCs w:val="28"/>
          <w:lang w:val="kk-KZ"/>
        </w:rPr>
        <w:t xml:space="preserve">9. </w:t>
      </w:r>
      <w:r w:rsidRPr="001B6844">
        <w:rPr>
          <w:rStyle w:val="22"/>
          <w:rFonts w:eastAsia="Candara"/>
          <w:b w:val="0"/>
          <w:sz w:val="28"/>
          <w:szCs w:val="28"/>
          <w:lang w:val="kk-KZ"/>
        </w:rPr>
        <w:t xml:space="preserve">Суару – егістің микроклиматына - топырақ температурасына және ауаның жер үсті қабатына, ауаның салыстырмалы ылғалдығына, желдің күшіне және радиациялық тепе-теңдікке әсер ететін ең белсенді тәсіл. </w:t>
      </w:r>
    </w:p>
    <w:p w:rsidR="002C4DC9" w:rsidRPr="001B6844" w:rsidRDefault="002C4DC9" w:rsidP="001B6844">
      <w:pPr>
        <w:spacing w:after="0" w:line="240" w:lineRule="auto"/>
        <w:rPr>
          <w:rStyle w:val="22"/>
          <w:rFonts w:eastAsia="Candara"/>
          <w:b w:val="0"/>
          <w:sz w:val="28"/>
          <w:szCs w:val="28"/>
          <w:lang w:val="kk-KZ"/>
        </w:rPr>
      </w:pPr>
      <w:r w:rsidRPr="001B6844">
        <w:rPr>
          <w:rStyle w:val="22"/>
          <w:rFonts w:eastAsia="Candara"/>
          <w:b w:val="0"/>
          <w:sz w:val="28"/>
          <w:szCs w:val="28"/>
          <w:lang w:val="kk-KZ"/>
        </w:rPr>
        <w:t>Суарудың әсерінен топырақ температурасының өзгеруі оның жылу сыйымдылығы мен жылу өткізгіштігінің өзгеруімен, сондай-ақ, топырақ ылғалының булануымен тығыз байланысты. Оған қоса құрғақ топырақ бетіне келетін жылудың үлкен-үлкен бөлігі оны жылытуға жұмсалады, ал ылғалданған топырақта – булануға жұмсалады. Суарылмайтын және суарылатын топырақтың температура айырмашылығы әсіресе күн түсетін күндізгі уақытта оның үстіңгі қабатында күрт өзгереді.</w:t>
      </w:r>
    </w:p>
    <w:p w:rsidR="002C4DC9" w:rsidRPr="001B6844" w:rsidRDefault="002C4DC9" w:rsidP="001B6844">
      <w:pPr>
        <w:spacing w:after="0" w:line="240" w:lineRule="auto"/>
        <w:rPr>
          <w:rStyle w:val="22"/>
          <w:rFonts w:eastAsia="Candara"/>
          <w:b w:val="0"/>
          <w:sz w:val="28"/>
          <w:szCs w:val="28"/>
          <w:lang w:val="kk-KZ"/>
        </w:rPr>
      </w:pPr>
      <w:r w:rsidRPr="001B6844">
        <w:rPr>
          <w:rStyle w:val="22"/>
          <w:rFonts w:eastAsia="Candara"/>
          <w:b w:val="0"/>
          <w:sz w:val="28"/>
          <w:szCs w:val="28"/>
          <w:lang w:val="kk-KZ"/>
        </w:rPr>
        <w:t>Суарудың әсерінен болатын топырақтың температуралық ауытқуларының төмендеуінің үлкен агротехникалық маңызы бар. Жаздағы топырақ температурасының төмендеуі тамырлар мен түйнектердің өсуін күшейтеді, ал оның күздегі артуы күздік өсімдіктердің өсуін және дамуын күшейтеді.</w:t>
      </w:r>
    </w:p>
    <w:p w:rsidR="002C4DC9" w:rsidRPr="001B6844" w:rsidRDefault="002C4DC9" w:rsidP="001B6844">
      <w:pPr>
        <w:tabs>
          <w:tab w:val="right" w:pos="9781"/>
        </w:tabs>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Суарылатын және суарылмайтын егістердің микроклимат айырмашылығы өсімдіктер өскен сайын жоғарылайды: суарудағы өсімдіктердің барынша мықты дамуы микроклиматқа оң әсер ететін екінші фактор ретінде көрінеді. Биік өскен, жақсы жапырақ жайған өсімдіктер топыраққа көп көлеңке түсіреді, оның күндізгі қызуын және түнде жылу жоғалтуын төмендетеді, желмен төменгі ылғал ауа мен жоғарғы құрғақ ауаның араласуына кедергі болады. Соңғы жағдай ұзақ құрғақ желдерде өте қажет.</w:t>
      </w:r>
    </w:p>
    <w:p w:rsidR="002C4DC9" w:rsidRPr="001B6844" w:rsidRDefault="002C4DC9" w:rsidP="001B6844">
      <w:pPr>
        <w:tabs>
          <w:tab w:val="right" w:pos="9781"/>
        </w:tabs>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 – аяздармен күресудегі барынша қолжетімді зат. Ылғалданған топырақ және ауаның жер үсті қабаттары жәй салқындайды, ал конденсацияланатын су булары, сәуле шығаруға жұмсалатын жылу шығынын төмендететін тұман, шық түсіреді.</w:t>
      </w:r>
    </w:p>
    <w:p w:rsidR="002C4DC9" w:rsidRPr="001B6844" w:rsidRDefault="002C4DC9" w:rsidP="001B6844">
      <w:pPr>
        <w:pStyle w:val="30"/>
        <w:shd w:val="clear" w:color="auto" w:fill="auto"/>
        <w:spacing w:line="240" w:lineRule="auto"/>
        <w:ind w:firstLine="0"/>
        <w:rPr>
          <w:sz w:val="28"/>
          <w:szCs w:val="28"/>
          <w:lang w:val="kk-KZ"/>
        </w:rPr>
      </w:pPr>
      <w:r w:rsidRPr="001B6844">
        <w:rPr>
          <w:sz w:val="28"/>
          <w:szCs w:val="28"/>
          <w:lang w:val="kk-KZ"/>
        </w:rPr>
        <w:t>Бақылау сұрақтары:</w:t>
      </w:r>
    </w:p>
    <w:p w:rsidR="002C4DC9" w:rsidRPr="001B6844" w:rsidRDefault="002C4DC9"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1. Агротехникалық іс шаралар кешенділігінің дақылдар өнімділігі мен суарудың тиімділігін арттырудағы мағынасы неде?</w:t>
      </w:r>
    </w:p>
    <w:p w:rsidR="002C4DC9" w:rsidRPr="001B6844" w:rsidRDefault="002C4DC9"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2. Суару топырақ процестеріне қалай әсер етеді?</w:t>
      </w:r>
    </w:p>
    <w:p w:rsidR="002C4DC9" w:rsidRPr="001B6844" w:rsidRDefault="002C4DC9"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3. Мезо – және микроклиматқа суарудың әсері немен көрсетіледі?</w:t>
      </w:r>
    </w:p>
    <w:p w:rsidR="002C4DC9" w:rsidRPr="001B6844" w:rsidRDefault="002C4DC9"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 xml:space="preserve">4. Топырақтың – су, ауа, жылу, қоректену жүргілерін оңтайландыруды реттеу </w:t>
      </w:r>
      <w:r w:rsidRPr="001B6844">
        <w:rPr>
          <w:b w:val="0"/>
          <w:sz w:val="28"/>
          <w:szCs w:val="28"/>
          <w:lang w:val="kk-KZ"/>
        </w:rPr>
        <w:lastRenderedPageBreak/>
        <w:t>үшін қандай агротехникалық тәсілдер қолданады?</w:t>
      </w:r>
    </w:p>
    <w:p w:rsidR="002C4DC9" w:rsidRPr="0083444C" w:rsidRDefault="002C4DC9" w:rsidP="0083444C">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5. Топырақтың биологиялық белсенділігінің мәні неде?</w:t>
      </w:r>
    </w:p>
    <w:p w:rsidR="002F1D19" w:rsidRPr="001B6844" w:rsidRDefault="002F1D19" w:rsidP="001B6844">
      <w:pPr>
        <w:spacing w:after="0" w:line="240" w:lineRule="auto"/>
        <w:jc w:val="both"/>
        <w:rPr>
          <w:rFonts w:ascii="Times New Roman" w:hAnsi="Times New Roman" w:cs="Times New Roman"/>
          <w:sz w:val="28"/>
          <w:szCs w:val="28"/>
          <w:lang w:val="kk-KZ"/>
        </w:rPr>
      </w:pPr>
    </w:p>
    <w:p w:rsidR="002F1D19" w:rsidRPr="001B6844" w:rsidRDefault="002F1D19" w:rsidP="001B6844">
      <w:pPr>
        <w:spacing w:after="0" w:line="240" w:lineRule="auto"/>
        <w:jc w:val="both"/>
        <w:rPr>
          <w:rFonts w:ascii="Times New Roman" w:hAnsi="Times New Roman" w:cs="Times New Roman"/>
          <w:sz w:val="28"/>
          <w:szCs w:val="28"/>
          <w:lang w:val="kk-KZ"/>
        </w:rPr>
      </w:pPr>
    </w:p>
    <w:p w:rsidR="0083444C" w:rsidRPr="009E0E1C" w:rsidRDefault="007B620E" w:rsidP="001B6844">
      <w:pPr>
        <w:spacing w:after="0" w:line="240" w:lineRule="auto"/>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Дәріс №6</w:t>
      </w:r>
      <w:r w:rsidR="002A3C20" w:rsidRPr="001B6844">
        <w:rPr>
          <w:rFonts w:ascii="Times New Roman" w:eastAsia="Times New Roman" w:hAnsi="Times New Roman" w:cs="Times New Roman"/>
          <w:b/>
          <w:sz w:val="28"/>
          <w:szCs w:val="28"/>
          <w:lang w:val="kk-KZ"/>
        </w:rPr>
        <w:t xml:space="preserve">. </w:t>
      </w:r>
    </w:p>
    <w:p w:rsidR="002A3C20" w:rsidRDefault="0083444C" w:rsidP="0048066E">
      <w:pPr>
        <w:spacing w:after="0" w:line="240" w:lineRule="auto"/>
        <w:rPr>
          <w:rFonts w:ascii="Times New Roman" w:eastAsia="Times New Roman" w:hAnsi="Times New Roman" w:cs="Times New Roman"/>
          <w:b/>
          <w:sz w:val="28"/>
          <w:szCs w:val="28"/>
          <w:lang w:val="kk-KZ"/>
        </w:rPr>
      </w:pPr>
      <w:r w:rsidRPr="009E0E1C">
        <w:rPr>
          <w:rFonts w:ascii="Times New Roman" w:eastAsia="Times New Roman" w:hAnsi="Times New Roman" w:cs="Times New Roman"/>
          <w:b/>
          <w:sz w:val="28"/>
          <w:szCs w:val="28"/>
          <w:lang w:val="kk-KZ"/>
        </w:rPr>
        <w:t xml:space="preserve">Тақырыбы: </w:t>
      </w:r>
      <w:r w:rsidR="002A3C20" w:rsidRPr="001B6844">
        <w:rPr>
          <w:rFonts w:ascii="Times New Roman" w:eastAsia="Times New Roman" w:hAnsi="Times New Roman" w:cs="Times New Roman"/>
          <w:b/>
          <w:sz w:val="28"/>
          <w:szCs w:val="28"/>
          <w:lang w:val="kk-KZ"/>
        </w:rPr>
        <w:t>Өсімдіктердің қоректенуі және оны реттеу тәсілдері</w:t>
      </w:r>
    </w:p>
    <w:p w:rsidR="00AF783E" w:rsidRDefault="00AF783E" w:rsidP="00AF783E">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Сабақтың мақсаты: </w:t>
      </w:r>
      <w:r w:rsidRPr="006F191C">
        <w:rPr>
          <w:rFonts w:ascii="Times New Roman" w:eastAsia="Times New Roman" w:hAnsi="Times New Roman" w:cs="Times New Roman"/>
          <w:sz w:val="28"/>
          <w:szCs w:val="28"/>
          <w:lang w:val="kk-KZ"/>
        </w:rPr>
        <w:t xml:space="preserve">Өсімдіктердің қоректенуіне жалпы түсінік беру. Қоректік заттардың ауыл шаруашылығы өнімін алудағы маңызын түсіну. </w:t>
      </w:r>
    </w:p>
    <w:p w:rsidR="00607B12" w:rsidRPr="006F191C" w:rsidRDefault="00607B12" w:rsidP="00AF783E">
      <w:pPr>
        <w:spacing w:after="0" w:line="240" w:lineRule="auto"/>
        <w:rPr>
          <w:rFonts w:ascii="Times New Roman" w:eastAsia="Times New Roman" w:hAnsi="Times New Roman" w:cs="Times New Roman"/>
          <w:sz w:val="28"/>
          <w:szCs w:val="28"/>
          <w:lang w:val="kk-KZ"/>
        </w:rPr>
      </w:pPr>
    </w:p>
    <w:p w:rsidR="002A3C20" w:rsidRPr="007B620E" w:rsidRDefault="007B620E" w:rsidP="001B6844">
      <w:pPr>
        <w:spacing w:after="0" w:line="240" w:lineRule="auto"/>
        <w:jc w:val="center"/>
        <w:rPr>
          <w:rFonts w:ascii="Times New Roman" w:eastAsia="Times New Roman" w:hAnsi="Times New Roman" w:cs="Times New Roman"/>
          <w:b/>
          <w:sz w:val="28"/>
          <w:szCs w:val="28"/>
          <w:lang w:val="kk-KZ"/>
        </w:rPr>
      </w:pPr>
      <w:r w:rsidRPr="007B620E">
        <w:rPr>
          <w:rFonts w:ascii="Times New Roman" w:eastAsia="Times New Roman" w:hAnsi="Times New Roman" w:cs="Times New Roman"/>
          <w:b/>
          <w:sz w:val="28"/>
          <w:szCs w:val="28"/>
          <w:lang w:val="kk-KZ"/>
        </w:rPr>
        <w:t>Жоспары: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1. Өсімдік қоректенуі мен өнім қалыптасуы үшін жеке химиялық (макро- және микро) элементтердің рөлі.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3. Ауыл шаруашылығы дақылдарының химиялық құрамы мен сапасын реттеуде тыңайтқыштардың рөлі.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4. Қоректік элементтердің шығарылуы.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p>
    <w:p w:rsidR="002A3C20" w:rsidRPr="001B6844" w:rsidRDefault="007B620E" w:rsidP="001B6844">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1.</w:t>
      </w:r>
      <w:r w:rsidR="002A3C20" w:rsidRPr="001B6844">
        <w:rPr>
          <w:rFonts w:ascii="Times New Roman" w:eastAsia="Times New Roman" w:hAnsi="Times New Roman" w:cs="Times New Roman"/>
          <w:sz w:val="28"/>
          <w:szCs w:val="28"/>
          <w:lang w:val="kk-KZ"/>
        </w:rPr>
        <w:t>Өсімдіктің дұрыс қоректенуі жоғары өнім жинаудың кепілі болып саналады. Өсімдіктің қорегі үшін химиялық элементтер пайдаланады.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Кез келген өсімдік </w:t>
      </w:r>
      <w:r w:rsidRPr="001B6844">
        <w:rPr>
          <w:rFonts w:ascii="Times New Roman" w:eastAsia="Times New Roman" w:hAnsi="Times New Roman" w:cs="Times New Roman"/>
          <w:i/>
          <w:sz w:val="28"/>
          <w:szCs w:val="28"/>
          <w:lang w:val="kk-KZ"/>
        </w:rPr>
        <w:t>су</w:t>
      </w:r>
      <w:r w:rsidRPr="001B6844">
        <w:rPr>
          <w:rFonts w:ascii="Times New Roman" w:eastAsia="Times New Roman" w:hAnsi="Times New Roman" w:cs="Times New Roman"/>
          <w:sz w:val="28"/>
          <w:szCs w:val="28"/>
          <w:lang w:val="kk-KZ"/>
        </w:rPr>
        <w:t xml:space="preserve"> және </w:t>
      </w:r>
      <w:r w:rsidRPr="001B6844">
        <w:rPr>
          <w:rFonts w:ascii="Times New Roman" w:eastAsia="Times New Roman" w:hAnsi="Times New Roman" w:cs="Times New Roman"/>
          <w:i/>
          <w:sz w:val="28"/>
          <w:szCs w:val="28"/>
          <w:lang w:val="kk-KZ"/>
        </w:rPr>
        <w:t xml:space="preserve">құрғақ заттан </w:t>
      </w:r>
      <w:r w:rsidRPr="001B6844">
        <w:rPr>
          <w:rFonts w:ascii="Times New Roman" w:eastAsia="Times New Roman" w:hAnsi="Times New Roman" w:cs="Times New Roman"/>
          <w:sz w:val="28"/>
          <w:szCs w:val="28"/>
          <w:lang w:val="kk-KZ"/>
        </w:rPr>
        <w:t>тұрады. Осы екі компоненттің арақатынасы өсімдіктің биологиялық ерекшеліктеріне, өсіп тұрған орта жағдайына, тағы басқа факторларға байланысты өзгереді. Мысалы, дәнді дақылдардың тұқымында 85-95 % құрғақ зат пен 5-15 % су болса, картоп, көкөніс сияқты дақылдарда, керісінше, 5-25 % құрғақ зат, 75-95 % су болады.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Өсімдіктің құрғақ заты органикалық және минералдық қосылыстардан тұрады. Оның құрамына 90-95% органикалық қосылыстар және 5-10 % минералды тұздар кіреді. </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Негізгі органикалық затттарға</w:t>
      </w:r>
      <w:r w:rsidRPr="001B6844">
        <w:rPr>
          <w:rFonts w:ascii="Times New Roman" w:eastAsia="Times New Roman" w:hAnsi="Times New Roman" w:cs="Times New Roman"/>
          <w:sz w:val="28"/>
          <w:szCs w:val="28"/>
          <w:lang w:val="kk-KZ"/>
        </w:rPr>
        <w:t xml:space="preserve"> белоктар, көмірсулар (қант, крахмал, клетчатка), майлар жатады. Бұлардан басқа өсімдік құрамында пектин заттары, витаминдер (дәрумендер) басқа да азотты органикалық қосылыстар болады. Өсімдіктен алынатын өнімнің биологиялық сапалылығы, оның құрамындағы органикалық заттардың түрімен және мөлшерімен бағаланады. Бұлардың мөлшері өсімдік түріне, ауа-райына, топыраққа, агротехникалық және агрохимиялық шараларға байланысты өзгеріп отырады. Мысалы, бидай дәнінде белок 15 % болса, күріште – 7, ал қытай бұршақта (сояда) 35 % ға дейін жетеді.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Белоктар</w:t>
      </w:r>
      <w:r w:rsidRPr="001B6844">
        <w:rPr>
          <w:rFonts w:ascii="Times New Roman" w:eastAsia="Times New Roman" w:hAnsi="Times New Roman" w:cs="Times New Roman"/>
          <w:sz w:val="28"/>
          <w:szCs w:val="28"/>
          <w:lang w:val="kk-KZ"/>
        </w:rPr>
        <w:t xml:space="preserve"> - жоғары молекулалы органикалық қосылыстар. Белоктар зат алмасу үрдісінде шешуші рөл атқарады. Олар клетка протоплазмасының негізі болып табылады және катализатор қызметін атқарады. Сонымен қатар өсімдіктің негізгі қор зат болып табылады.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Белоктың элементтік құрамы: көміртек 51-55%, оттек – 21-24%, азот – 15-18%, сутек – 6,5-7%, күкірт – 0,3-1,5%. Өсімдік белогының құрамына 20 амин қышқылдары және 2 амид (аспарагин және глютамин) кіреді. Белоктар екі топқа бөлінеді: тек қана амин қышқылдарының қалдығынан тұратын қарапайым белоктар немесе протеиндер және қарапайым белок молекуласы басқа затпен байланысқан күрделі белоктар немесе протеидтер.</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lastRenderedPageBreak/>
        <w:t>Көмірсулар.</w:t>
      </w:r>
      <w:r w:rsidRPr="001B6844">
        <w:rPr>
          <w:rFonts w:ascii="Times New Roman" w:eastAsia="Times New Roman" w:hAnsi="Times New Roman" w:cs="Times New Roman"/>
          <w:sz w:val="28"/>
          <w:szCs w:val="28"/>
          <w:lang w:val="kk-KZ"/>
        </w:rPr>
        <w:t xml:space="preserve"> Өсімдіктің құрғақ затының 85-90 %-ын көмірсулар құрайды. Көмірсулардың биологиялық қызметі әр түрлі. Олар әр түрлі зат алмасу үрдістеріне қатысады, қоректік және энергетикалық қор заттары болып табылады.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Өсімдікте көмірсулар қанттар (глюкоза, фруктоза – моносахаридтер, сахароза – дисахарид) және полисахаридтер (крахмал, клетчатка, пектин заттары) түрінде кездеседі.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Майлар</w:t>
      </w:r>
      <w:r w:rsidRPr="001B6844">
        <w:rPr>
          <w:rFonts w:ascii="Times New Roman" w:eastAsia="Times New Roman" w:hAnsi="Times New Roman" w:cs="Times New Roman"/>
          <w:sz w:val="28"/>
          <w:szCs w:val="28"/>
          <w:lang w:val="kk-KZ"/>
        </w:rPr>
        <w:t xml:space="preserve"> өсімдік протоплазмасының негізі болып табылады. Олар қоректік және энергетикалық қор заттары болып келеді. Майлар мөлшері астық дақылдарының дәнінде аз болса, майлы дақылдарда көп. Мысалы, күнбағыстың тұқымында 40-50 %, қышада – 34-40 %, мақтада – 17-27 % май бар.</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Витаминдер</w:t>
      </w:r>
      <w:r w:rsidRPr="001B6844">
        <w:rPr>
          <w:rFonts w:ascii="Times New Roman" w:eastAsia="Times New Roman" w:hAnsi="Times New Roman" w:cs="Times New Roman"/>
          <w:sz w:val="28"/>
          <w:szCs w:val="28"/>
          <w:lang w:val="kk-KZ"/>
        </w:rPr>
        <w:t xml:space="preserve"> (дәрумендер) өсімдіктерде өте аз мөлшерде түзіледі, бірақ олардың атқаратын рөлі зор. Витаминдер тек өсімдікте ғана түзілетіндіктен, олардың адам мен жануарлардың өмірінде маңызы өте үлкен. </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Қазірде витаминдердің 40-тан аса түрлері бар екендігі белгілі.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Құрғақ зат жеке химиялық элементтерден тұрады. Өсімдік құрамында 70-тен астам химиялық элементтер болады. Өсімдіктерге міндетті түрде қажет элементтердің саны 20, шартты түрде - 12 элемент қажет болып есептеленеді. Бірақ осылардың тек 16-сы ғана өсімдіктер үшін аса қажет. Олар: көміртек, оттек, сутек, азот, фосфор, калий, кальций, магний, күкірт, темір, бор, марганец, мыс, мырыш, молибден және кобальт.</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Солардың ішінде көміртек, оттек, сутек және азоттың үлесіне өсімдіктің құрғақ салмағының 95% тиеді (көміртек – 45%, оттек - 42, сутек – 6,5, азот – 1,5%). Сондықтан осы элементтер органоген деп аталады. Ал фосфор, калий, кальций, магний, темір, бор, марганец, мырыш, натрий, алюминий, кремний тағы басқа элементтерді </w:t>
      </w:r>
      <w:r w:rsidRPr="001B6844">
        <w:rPr>
          <w:rFonts w:ascii="Times New Roman" w:eastAsia="Times New Roman" w:hAnsi="Times New Roman" w:cs="Times New Roman"/>
          <w:i/>
          <w:sz w:val="28"/>
          <w:szCs w:val="28"/>
          <w:lang w:val="kk-KZ"/>
        </w:rPr>
        <w:t>күл</w:t>
      </w:r>
      <w:r w:rsidRPr="001B6844">
        <w:rPr>
          <w:rFonts w:ascii="Times New Roman" w:eastAsia="Times New Roman" w:hAnsi="Times New Roman" w:cs="Times New Roman"/>
          <w:sz w:val="28"/>
          <w:szCs w:val="28"/>
          <w:lang w:val="kk-KZ"/>
        </w:rPr>
        <w:t xml:space="preserve"> элементтері дейді. Өйткені олар өсімдікті күйдіргенде (жандырғанда) оның күлінде оксид түрінде қалады. Құрғақ зат құрамындағы күл элементтерінің  мөлшері оның салмағының шамамен 5 %-ын құрайды.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Өсімдіктің құрамындағы мөлшеріне қарай қоректік элементтер үш топқа бөлінеді: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1. Макроэлементер.</w:t>
      </w:r>
      <w:r w:rsidRPr="001B6844">
        <w:rPr>
          <w:rFonts w:ascii="Times New Roman" w:eastAsia="Times New Roman" w:hAnsi="Times New Roman" w:cs="Times New Roman"/>
          <w:sz w:val="28"/>
          <w:szCs w:val="28"/>
          <w:lang w:val="kk-KZ"/>
        </w:rPr>
        <w:t xml:space="preserve"> Олардың мөлшері бірнеше пайыздан, пайыздың жүздік бөлігіне дейін болады. Бұған көміртек, оттек, сутек, азот, фосфор, калий, кальций, магний, күкірт, (темір) жатады.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2. Микроэлементтер.</w:t>
      </w:r>
      <w:r w:rsidRPr="001B6844">
        <w:rPr>
          <w:rFonts w:ascii="Times New Roman" w:eastAsia="Times New Roman" w:hAnsi="Times New Roman" w:cs="Times New Roman"/>
          <w:sz w:val="28"/>
          <w:szCs w:val="28"/>
          <w:lang w:val="kk-KZ"/>
        </w:rPr>
        <w:t xml:space="preserve"> Олардың мөлшері 0,01 пайыздан 0,0001 пайыз аралығында болады. Бұған бор, марганец, мыс, мырыш, молибден, кобальт, никель, ванадий, йод жатады.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3. Ультрамикроэлементтер.</w:t>
      </w:r>
      <w:r w:rsidRPr="001B6844">
        <w:rPr>
          <w:rFonts w:ascii="Times New Roman" w:eastAsia="Times New Roman" w:hAnsi="Times New Roman" w:cs="Times New Roman"/>
          <w:sz w:val="28"/>
          <w:szCs w:val="28"/>
          <w:lang w:val="kk-KZ"/>
        </w:rPr>
        <w:t xml:space="preserve"> Олардың мөлшері өте аз (10</w:t>
      </w:r>
      <w:r w:rsidRPr="001B6844">
        <w:rPr>
          <w:rFonts w:ascii="Times New Roman" w:eastAsia="Times New Roman" w:hAnsi="Times New Roman" w:cs="Times New Roman"/>
          <w:sz w:val="28"/>
          <w:szCs w:val="28"/>
          <w:vertAlign w:val="superscript"/>
          <w:lang w:val="kk-KZ"/>
        </w:rPr>
        <w:t>-5</w:t>
      </w:r>
      <w:r w:rsidRPr="001B6844">
        <w:rPr>
          <w:rFonts w:ascii="Times New Roman" w:eastAsia="Times New Roman" w:hAnsi="Times New Roman" w:cs="Times New Roman"/>
          <w:sz w:val="28"/>
          <w:szCs w:val="28"/>
          <w:lang w:val="kk-KZ"/>
        </w:rPr>
        <w:t xml:space="preserve"> – 10</w:t>
      </w:r>
      <w:r w:rsidRPr="001B6844">
        <w:rPr>
          <w:rFonts w:ascii="Times New Roman" w:eastAsia="Times New Roman" w:hAnsi="Times New Roman" w:cs="Times New Roman"/>
          <w:sz w:val="28"/>
          <w:szCs w:val="28"/>
          <w:vertAlign w:val="superscript"/>
          <w:lang w:val="kk-KZ"/>
        </w:rPr>
        <w:t xml:space="preserve">-12 </w:t>
      </w:r>
      <w:r w:rsidRPr="001B6844">
        <w:rPr>
          <w:rFonts w:ascii="Times New Roman" w:eastAsia="Times New Roman" w:hAnsi="Times New Roman" w:cs="Times New Roman"/>
          <w:sz w:val="28"/>
          <w:szCs w:val="28"/>
          <w:lang w:val="kk-KZ"/>
        </w:rPr>
        <w:t>%). Бұған алтын, күміс, сынап, радий, цезий, қорғасын сияқты элементер жатады.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 xml:space="preserve">Азот. </w:t>
      </w:r>
      <w:r w:rsidRPr="001B6844">
        <w:rPr>
          <w:rFonts w:ascii="Times New Roman" w:eastAsia="Times New Roman" w:hAnsi="Times New Roman" w:cs="Times New Roman"/>
          <w:sz w:val="28"/>
          <w:szCs w:val="28"/>
          <w:lang w:val="kk-KZ"/>
        </w:rPr>
        <w:t xml:space="preserve">Азот өсімдік тіршілігінде маңызды рөл атқарады. Азот барлық белок құрамына кіреді. Белок құрамында азоттың мөлшері 16-18 % болады. Белок - тіршіліктің негізі, сондықтан «азотсыз белок жоқ және белоксыз өмір жоқ» деп айтуымызға болады. </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Азот нуклеин қышқылдарының (РНК мен ДНК), хлорофилл құрамына кіреді. Сонымен қатар азот фосфатидтер, алкалоидтер, кейбір витаминдер мен ферменттер құрамында болады.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Өсімдіктер құрамында орта есеппен азот мөлшері 1-3 % болады. Бірақ оның мөлшері өсімдікті өсіру ортасына, олардың сорттарының ерекшеліктеріне, қолданылатын агротехникалық шараларға қарай күшті өзгеріп отырады. </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Азотпен қоректену жағдайлары өсімдіктердің өсіп-дамуына күшті әсер етеді. Өсімдіктер азотпен </w:t>
      </w:r>
      <w:r w:rsidRPr="001B6844">
        <w:rPr>
          <w:rFonts w:ascii="Times New Roman" w:eastAsia="Times New Roman" w:hAnsi="Times New Roman" w:cs="Times New Roman"/>
          <w:b/>
          <w:sz w:val="28"/>
          <w:szCs w:val="28"/>
          <w:lang w:val="kk-KZ"/>
        </w:rPr>
        <w:t>дұрыс қоректенсе</w:t>
      </w:r>
      <w:r w:rsidRPr="001B6844">
        <w:rPr>
          <w:rFonts w:ascii="Times New Roman" w:eastAsia="Times New Roman" w:hAnsi="Times New Roman" w:cs="Times New Roman"/>
          <w:sz w:val="28"/>
          <w:szCs w:val="28"/>
          <w:lang w:val="kk-KZ"/>
        </w:rPr>
        <w:t xml:space="preserve"> белок заттардың синтезделуі, клейковина (дән маңызы) мөлшері артады, ағзаның (организмнің) өмір сүру қабілетттілігі күшейеді және ұзаққа созылады, жапырақтардың өсуі жақсарады және олардың қартаюі баяулайды. Өсімдікте қуатты сабақтар мен жапырақтар пайда болады, олар күшті-жасыл түске ие болады, жақсы өседі және түптенеді, репродуктивтік мүшелердің қалыптасуы мен дамуы жақсарады. Өның нәтижесінде өнім және өнімдегі белок мөлшері күрт артады.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Егер </w:t>
      </w:r>
      <w:r w:rsidRPr="001B6844">
        <w:rPr>
          <w:rFonts w:ascii="Times New Roman" w:eastAsia="Times New Roman" w:hAnsi="Times New Roman" w:cs="Times New Roman"/>
          <w:b/>
          <w:sz w:val="28"/>
          <w:szCs w:val="28"/>
          <w:lang w:val="kk-KZ"/>
        </w:rPr>
        <w:t>азот жетіспесе</w:t>
      </w:r>
      <w:r w:rsidRPr="001B6844">
        <w:rPr>
          <w:rFonts w:ascii="Times New Roman" w:eastAsia="Times New Roman" w:hAnsi="Times New Roman" w:cs="Times New Roman"/>
          <w:sz w:val="28"/>
          <w:szCs w:val="28"/>
          <w:lang w:val="kk-KZ"/>
        </w:rPr>
        <w:t xml:space="preserve"> өсімдіктің өсуі күшті нашарлайды. Ұсақ жапырақтар пайда болады, олардың түсі ашық-жасыл болып, тез сарғаяды, сабақтары жіңішкеріп, әлсіз бұтақтанады. Астық дақылдарының түптенуі, репродуктивтік мүшелердің қалыптасуы мен дамуы  және дән толысуы нашарлайды.</w:t>
      </w:r>
    </w:p>
    <w:p w:rsidR="002A3C20" w:rsidRPr="001B6844" w:rsidRDefault="002A3C20" w:rsidP="001B6844">
      <w:pPr>
        <w:spacing w:after="0" w:line="240" w:lineRule="auto"/>
        <w:jc w:val="both"/>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Азоттың артықтығы</w:t>
      </w:r>
      <w:r w:rsidRPr="001B6844">
        <w:rPr>
          <w:rFonts w:ascii="Times New Roman" w:eastAsia="Times New Roman" w:hAnsi="Times New Roman" w:cs="Times New Roman"/>
          <w:sz w:val="28"/>
          <w:szCs w:val="28"/>
          <w:lang w:val="kk-KZ"/>
        </w:rPr>
        <w:t xml:space="preserve"> өсімдіктің пісуін кешіктіреді, тамырдың жайылып өсуіне себеп болады, қоршаған ортаның қолайсыз жағдайларына (суыққа, құрғақшылыққа) төзімділігін төмендетеді, өнім сапасын нашарлатады, яғни қант, крахмал, дәрумендер (витаминдер) мөлшерін төмендетеді, керісінше адам мен жануарлар үшін зиянды нитраттардың мөлшерлерін арттырады, жемістер мен көкөністердің сақталғыштығын төмендетеді.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 xml:space="preserve">Фосфор. </w:t>
      </w:r>
      <w:r w:rsidRPr="001B6844">
        <w:rPr>
          <w:rFonts w:ascii="Times New Roman" w:eastAsia="Times New Roman" w:hAnsi="Times New Roman" w:cs="Times New Roman"/>
          <w:sz w:val="28"/>
          <w:szCs w:val="28"/>
          <w:lang w:val="kk-KZ"/>
        </w:rPr>
        <w:t>Фосфор өсімдік тіршілігіне аса қажетті элементтің бірі болып табылады. Фосфор өсімдікте нуклеин қышқылдары (РНК және ДНК), нуклеопротеидтер, фосфатидтер, қантфосфаттар, фитин, ферменттер мен дәрумендер құрамына кіреді. Сонымен қатар фосфор өсімдік ағзасында энергияны бір жерге жинақтайтын кейбір органикалық қосылыстар, мысалы, АТФ, АДФ құрамына кіреді. Аз мөлшерде фосфор өсімдікте минералды тұздар түрінде кездеседі. Фосфор өсімдікте жүретін түрлі зат алмасу және биосинтез үрдістеріне қатысады.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Фосфор жеткілікті болған жағдайда</w:t>
      </w:r>
      <w:r w:rsidRPr="001B6844">
        <w:rPr>
          <w:rFonts w:ascii="Times New Roman" w:eastAsia="Times New Roman" w:hAnsi="Times New Roman" w:cs="Times New Roman"/>
          <w:sz w:val="28"/>
          <w:szCs w:val="28"/>
          <w:lang w:val="kk-KZ"/>
        </w:rPr>
        <w:t xml:space="preserve"> өсімдіктер тез өсіп-жетіледі, өнім артады және оның сапасы едәуір жақсарады. Фосфор өсімдіктің тамыр жүйесінің дамуын күшейтеді. Ол тамырлардың терең бойлап өсуіне себеп болады. Фосфор әсерінен астық дақылдарының дән салмағы, масақтың дәнділігі артады, ал көкөніс және техникалық дақылдардың сапасы жақсарады, мысалы, қант қызылшасының қанты, картоп түйнегінің крахмалы, зығыр талшығының беріктігі артады. Фосфор күздік дақылдардың суыққа, дәнді дақылдардың құрғақшылыққа төзімділігін арттырады, ылғалды үнемдеп жұмсауға көмектеседі.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Өсімдік тіршілігінің бастапқы кезеңінде және өсімдік дами бастаған мерзімде фосфордың маңызы үлкен. Осы уақыттағы фосфордың жетіспеуі өсімдіктің бүкіл өсу кезеңіне үлкен кедергі жасайды.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Фосфор жеткіліксіз болса,</w:t>
      </w:r>
      <w:r w:rsidRPr="001B6844">
        <w:rPr>
          <w:rFonts w:ascii="Times New Roman" w:eastAsia="Times New Roman" w:hAnsi="Times New Roman" w:cs="Times New Roman"/>
          <w:sz w:val="28"/>
          <w:szCs w:val="28"/>
          <w:lang w:val="kk-KZ"/>
        </w:rPr>
        <w:t xml:space="preserve"> өсімдіктің пісуі кешеуілдейді және бәрі бір мезгілде тегіс піспейді, ауа райының қолайсыз жағдайына төзімділігі төмендейді, өнімнің сапасы нашарлайды. Егер фосфор аса жетіспесе өсімдіктің сабағы мен жапырақтарының өсуі баяулайды, тұқым салмайды. Өсімдіктің жапырақтарының шеттері ширатылады, жапырақтарда күрең теңбілдер пайда болады, сабақтар күлгін түске бояланады.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 xml:space="preserve">Калий. </w:t>
      </w:r>
      <w:r w:rsidRPr="001B6844">
        <w:rPr>
          <w:rFonts w:ascii="Times New Roman" w:eastAsia="Times New Roman" w:hAnsi="Times New Roman" w:cs="Times New Roman"/>
          <w:sz w:val="28"/>
          <w:szCs w:val="28"/>
          <w:lang w:val="kk-KZ"/>
        </w:rPr>
        <w:t xml:space="preserve">Өсімдіктер тіршілігі үшін аса қажетті элементтер қатарына жатады. Калий өсімдікте ион түрінде болады, ол органикалық қосылыстар құрамына кірмейді. Негізінен калий цитоплазма мен вакуоляларда, ал ядро ішінде болмайды. </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Калий өсімдіктің жас мүшелерінде көбірек болады, әсіресе өсімдік тозаңында. Егер азот пен фосфор дәнде көп болса, калий дәнді дақылдардың сабанында көбірек кездеседі. Орта есеппен астық дақылдарының дәнінде калий мөлшері 0,5-0,6 %, сабанында 1-2% болады. Әр алуан ауыл шаруашылығы дақылдар калийді әр түрлі сіңіреді. Калийді көп қажет етеді жеміс-жидекті дақылдар, қант қызылшасы, қырыққабат, тамыржемістілер, картоп, беде, жоңышқа, күнбағыс, қара құмық, дәндібұршақ дақылдары, жүгері. Астық дақылдары анағұрлым азырақ сіңіреді.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 тіршілігінде калий көптеген үрдістерге қатысады. Фотосинтез үрдісі өсімдіктің калиймен қоректену деңгейіне байланысты. Калий қарапайым және күрделі көмірсулардың синтезделуіне ықпал етіп, жапырақтағы көмірсулардың тамырға жылжуына себепші болады. Сөйтіп қант қызылшасының тамырында қанттың, картоп түйнегінде крахмалдың молаюына көмектеседі.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Калий протоплазма коллоидтарының су тартқыштығын арттырып,  өсімдіктердің құрғақшылыққа төзімділігін күшейтеді. Калий суыққа, қысқа және түрлі саңырауқұлақ пен бактериалды ауруларға төзімділігін арттырады, дәнді дақылдардың сабақтарының қалыңдығын арттырып, олардың жатып қалмауына жағдай жасайды.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Калийдің жетіспеуі</w:t>
      </w:r>
      <w:r w:rsidRPr="001B6844">
        <w:rPr>
          <w:rFonts w:ascii="Times New Roman" w:eastAsia="Times New Roman" w:hAnsi="Times New Roman" w:cs="Times New Roman"/>
          <w:sz w:val="28"/>
          <w:szCs w:val="28"/>
          <w:lang w:val="kk-KZ"/>
        </w:rPr>
        <w:t>дақылдардың дамуы мен пісуін кешіктіреді, дәннің солғындығын тудырады, тұқымның өнгіштігі мен тіршілікке қабілеттілігі төмендейді, өнім сапасы нашарлайды. Өсімдіктер әр түрлі аурулармен тез зақымданады, өнім сақталғыштығы нашарлайды. Жапырақтардың шеттері күреңденеді. Жапырақтар «күйген» жыртылған түрге ие болады, оларда тат түсті дақтар пайда болады.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 xml:space="preserve">Қоректік элементтердің шығарылуы. </w:t>
      </w:r>
      <w:r w:rsidRPr="001B6844">
        <w:rPr>
          <w:rFonts w:ascii="Times New Roman" w:eastAsia="Times New Roman" w:hAnsi="Times New Roman" w:cs="Times New Roman"/>
          <w:sz w:val="28"/>
          <w:szCs w:val="28"/>
          <w:lang w:val="kk-KZ"/>
        </w:rPr>
        <w:t>Өсімдіктердің биологиялық ерекшеліктері, оларды өсірудің климат-топырақ және агротехникалық жағдайлары, топырақтағы қоректік элементтерді әр түрлі дақылдардың өніммен бірге шығаруын анықтайды.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Қоректік элементтерді өніммен бірге шығаруының биологиялық және шаруашылық түрлері болады.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Дақылдардан негізгі және қосалқы өнімдер өндіруге, сонымен бірге аңыз қалдықтары, тамырлары, жерге түсіп қалған жапырақтары үшін қоректік заттарды топырақтан алған жағдайда бұл биологиялық болып табылады.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Ал қоректік заттарды тек қана негізгі және қосалқы өнімдер үшін пайдаланса, бұл шаруашылық болып саналады.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Дақылдардың қоректік заттарды пайдалануы шаруашылықтарда алатын өнімдерге қарағанда биологиялық өнімдерге анағұрлым жоғары болады.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Қоректік заттарды дақылдардың белгілі өнімдері үшін пайдалануы дақыл түрі мен өнім құрылымына байланысты өзгеріп отырады. Мысалы, дәнді дақылдардың биологиялық өнімінде сабанының үлес салмағы көп болған жағдайда, 1 тонна дәніне сәйкес қоректік элементтер көп жұмсалады. Ал картоп, күнбағыс, қырыққабат, қант қызылшасы дәнді дақылдармен салыстырғанда калийді анағұрлым көбірек пайдаланады. Беде мен кенепшөп кальций элементін көп жұмсайды. Дәнді дақылдардың сабанына қарағанда дәнінде азот пен фосфор 4 есе, ал сабанындағы калий мен кальций дәнге қарағанда 2-3 есе артық болады.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Кез келген дақылдардың өсу және пісу кезеңдеріндегі қоректік заттармен қамтамасыз етілу мөлшерін анықтап білу әр түрлі топырақ-климат аймақтарында егілген дақылдардың әр гектарынан алынатын жоспарлы өнімге қаншалықты тыңайтқыш қажет екенін есептеп шығаруға, оның мөлшерін жоспарлауға, оның үстіне тыңайтқыштардың жұмсалуы мен шығынын анықтауға көмектеседі.</w:t>
      </w:r>
    </w:p>
    <w:p w:rsidR="002F1D19" w:rsidRDefault="006F191C" w:rsidP="001B684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6F191C" w:rsidRPr="006F191C" w:rsidRDefault="006F191C" w:rsidP="006F191C">
      <w:pPr>
        <w:pStyle w:val="a4"/>
        <w:numPr>
          <w:ilvl w:val="0"/>
          <w:numId w:val="25"/>
        </w:numPr>
        <w:spacing w:after="0" w:line="240" w:lineRule="auto"/>
        <w:jc w:val="both"/>
        <w:rPr>
          <w:rFonts w:ascii="Times New Roman" w:hAnsi="Times New Roman" w:cs="Times New Roman"/>
          <w:sz w:val="28"/>
          <w:szCs w:val="28"/>
          <w:lang w:val="kk-KZ"/>
        </w:rPr>
      </w:pPr>
      <w:r w:rsidRPr="006F191C">
        <w:rPr>
          <w:rFonts w:ascii="Times New Roman" w:hAnsi="Times New Roman" w:cs="Times New Roman"/>
          <w:sz w:val="28"/>
          <w:szCs w:val="28"/>
          <w:lang w:val="kk-KZ"/>
        </w:rPr>
        <w:t>Өсімдіктің қоректену жолдарын ата.</w:t>
      </w:r>
    </w:p>
    <w:p w:rsidR="006F191C" w:rsidRDefault="006F191C" w:rsidP="006F191C">
      <w:pPr>
        <w:pStyle w:val="a4"/>
        <w:numPr>
          <w:ilvl w:val="0"/>
          <w:numId w:val="25"/>
        </w:numPr>
        <w:spacing w:after="0" w:line="240" w:lineRule="auto"/>
        <w:jc w:val="both"/>
        <w:rPr>
          <w:rFonts w:ascii="Times New Roman" w:hAnsi="Times New Roman" w:cs="Times New Roman"/>
          <w:sz w:val="28"/>
          <w:szCs w:val="28"/>
          <w:lang w:val="kk-KZ"/>
        </w:rPr>
      </w:pPr>
      <w:r w:rsidRPr="006F191C">
        <w:rPr>
          <w:rFonts w:ascii="Times New Roman" w:hAnsi="Times New Roman" w:cs="Times New Roman"/>
          <w:sz w:val="28"/>
          <w:szCs w:val="28"/>
          <w:lang w:val="kk-KZ"/>
        </w:rPr>
        <w:t xml:space="preserve">Өсімдіктің құрамындағы мөлшеріне қарай қоректік элементтер </w:t>
      </w:r>
      <w:r>
        <w:rPr>
          <w:rFonts w:ascii="Times New Roman" w:hAnsi="Times New Roman" w:cs="Times New Roman"/>
          <w:sz w:val="28"/>
          <w:szCs w:val="28"/>
          <w:lang w:val="kk-KZ"/>
        </w:rPr>
        <w:t>неше топқа бөлінеді және оларға анықтама бер.</w:t>
      </w:r>
    </w:p>
    <w:p w:rsidR="006F191C" w:rsidRDefault="006F191C" w:rsidP="006F191C">
      <w:pPr>
        <w:pStyle w:val="a4"/>
        <w:numPr>
          <w:ilvl w:val="0"/>
          <w:numId w:val="2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қоректік элементтер және олар жетіспегендегі белгілерін ата.</w:t>
      </w:r>
    </w:p>
    <w:p w:rsidR="006F191C" w:rsidRPr="006F191C" w:rsidRDefault="006F191C" w:rsidP="006F191C">
      <w:pPr>
        <w:pStyle w:val="a4"/>
        <w:numPr>
          <w:ilvl w:val="0"/>
          <w:numId w:val="25"/>
        </w:numPr>
        <w:spacing w:after="0" w:line="240" w:lineRule="auto"/>
        <w:jc w:val="both"/>
        <w:rPr>
          <w:rFonts w:ascii="Times New Roman" w:hAnsi="Times New Roman" w:cs="Times New Roman"/>
          <w:sz w:val="28"/>
          <w:szCs w:val="28"/>
          <w:lang w:val="kk-KZ"/>
        </w:rPr>
      </w:pPr>
      <w:r w:rsidRPr="006F191C">
        <w:rPr>
          <w:rFonts w:ascii="Times New Roman" w:hAnsi="Times New Roman" w:cs="Times New Roman"/>
          <w:sz w:val="28"/>
          <w:szCs w:val="28"/>
          <w:lang w:val="kk-KZ"/>
        </w:rPr>
        <w:t>Қоректік элементтердің шығарылуы</w:t>
      </w:r>
      <w:r>
        <w:rPr>
          <w:rFonts w:ascii="Times New Roman" w:hAnsi="Times New Roman" w:cs="Times New Roman"/>
          <w:sz w:val="28"/>
          <w:szCs w:val="28"/>
          <w:lang w:val="kk-KZ"/>
        </w:rPr>
        <w:t>.</w:t>
      </w:r>
    </w:p>
    <w:p w:rsidR="002F1D19" w:rsidRPr="001B6844" w:rsidRDefault="002F1D19" w:rsidP="001B6844">
      <w:pPr>
        <w:spacing w:after="0" w:line="240" w:lineRule="auto"/>
        <w:jc w:val="both"/>
        <w:rPr>
          <w:rFonts w:ascii="Times New Roman" w:hAnsi="Times New Roman" w:cs="Times New Roman"/>
          <w:sz w:val="28"/>
          <w:szCs w:val="28"/>
          <w:lang w:val="kk-KZ"/>
        </w:rPr>
      </w:pPr>
    </w:p>
    <w:p w:rsidR="002F1D19" w:rsidRPr="001B6844" w:rsidRDefault="002F1D19" w:rsidP="001B6844">
      <w:pPr>
        <w:spacing w:after="0" w:line="240" w:lineRule="auto"/>
        <w:jc w:val="both"/>
        <w:rPr>
          <w:rFonts w:ascii="Times New Roman" w:hAnsi="Times New Roman" w:cs="Times New Roman"/>
          <w:sz w:val="28"/>
          <w:szCs w:val="28"/>
          <w:lang w:val="kk-KZ"/>
        </w:rPr>
      </w:pPr>
    </w:p>
    <w:p w:rsidR="007B620E" w:rsidRDefault="007B620E" w:rsidP="001B684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Дәріс №</w:t>
      </w:r>
      <w:r w:rsidR="002A3C20" w:rsidRPr="001B6844">
        <w:rPr>
          <w:rFonts w:ascii="Times New Roman" w:hAnsi="Times New Roman" w:cs="Times New Roman"/>
          <w:b/>
          <w:sz w:val="28"/>
          <w:szCs w:val="28"/>
          <w:lang w:val="kk-KZ"/>
        </w:rPr>
        <w:t>7.</w:t>
      </w:r>
    </w:p>
    <w:p w:rsidR="002A3C20" w:rsidRDefault="002A3C20" w:rsidP="007B620E">
      <w:pPr>
        <w:spacing w:after="0" w:line="240" w:lineRule="auto"/>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Тақырыбы: Су жүргісі және өсімдіктердің өнімділігі.</w:t>
      </w:r>
    </w:p>
    <w:p w:rsidR="006F191C" w:rsidRPr="001B6844" w:rsidRDefault="006F191C" w:rsidP="007B620E">
      <w:pPr>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Сабақтың мақсаты: </w:t>
      </w:r>
      <w:r w:rsidRPr="006F191C">
        <w:rPr>
          <w:rFonts w:ascii="Times New Roman" w:eastAsia="Times New Roman" w:hAnsi="Times New Roman" w:cs="Times New Roman"/>
          <w:sz w:val="28"/>
          <w:szCs w:val="28"/>
          <w:lang w:val="kk-KZ"/>
        </w:rPr>
        <w:t>Өсімдіктегі су және транспирация</w:t>
      </w:r>
      <w:r>
        <w:rPr>
          <w:rFonts w:ascii="Times New Roman" w:eastAsia="Times New Roman" w:hAnsi="Times New Roman" w:cs="Times New Roman"/>
          <w:sz w:val="28"/>
          <w:szCs w:val="28"/>
          <w:lang w:val="kk-KZ"/>
        </w:rPr>
        <w:t>.</w:t>
      </w:r>
      <w:r w:rsidRPr="006F191C">
        <w:rPr>
          <w:rFonts w:ascii="Times New Roman" w:eastAsia="Times New Roman" w:hAnsi="Times New Roman" w:cs="Times New Roman"/>
          <w:sz w:val="28"/>
          <w:szCs w:val="28"/>
          <w:lang w:val="kk-KZ"/>
        </w:rPr>
        <w:t>Өсімдіктердің құрғақшылыққа төзімділігі және ылғал сүйгіштігі</w:t>
      </w:r>
      <w:r>
        <w:rPr>
          <w:rFonts w:ascii="Times New Roman" w:eastAsia="Times New Roman" w:hAnsi="Times New Roman" w:cs="Times New Roman"/>
          <w:sz w:val="28"/>
          <w:szCs w:val="28"/>
          <w:lang w:val="kk-KZ"/>
        </w:rPr>
        <w:t xml:space="preserve">. </w:t>
      </w:r>
      <w:r w:rsidRPr="006F191C">
        <w:rPr>
          <w:rFonts w:ascii="Times New Roman" w:eastAsia="Times New Roman" w:hAnsi="Times New Roman" w:cs="Times New Roman"/>
          <w:sz w:val="28"/>
          <w:szCs w:val="28"/>
          <w:lang w:val="kk-KZ"/>
        </w:rPr>
        <w:t>Өсімдіктердің суға қатысты қиын кезеңі және максимальды су қажет ететін кезеңі</w:t>
      </w:r>
      <w:r>
        <w:rPr>
          <w:rFonts w:ascii="Times New Roman" w:eastAsia="Times New Roman" w:hAnsi="Times New Roman" w:cs="Times New Roman"/>
          <w:sz w:val="28"/>
          <w:szCs w:val="28"/>
          <w:lang w:val="kk-KZ"/>
        </w:rPr>
        <w:t>. Топырақтағы су түрлеріне сипаттама беру.</w:t>
      </w:r>
    </w:p>
    <w:p w:rsidR="002A3C20" w:rsidRPr="001B6844" w:rsidRDefault="007B620E" w:rsidP="001B6844">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Жоспары</w:t>
      </w:r>
      <w:r w:rsidR="002A3C20" w:rsidRPr="001B6844">
        <w:rPr>
          <w:rFonts w:ascii="Times New Roman" w:eastAsia="Times New Roman" w:hAnsi="Times New Roman" w:cs="Times New Roman"/>
          <w:b/>
          <w:sz w:val="28"/>
          <w:szCs w:val="28"/>
          <w:lang w:val="kk-KZ"/>
        </w:rPr>
        <w:t>:</w:t>
      </w:r>
    </w:p>
    <w:p w:rsidR="002A3C20" w:rsidRPr="007B620E" w:rsidRDefault="002A3C20" w:rsidP="001B6844">
      <w:pPr>
        <w:spacing w:after="0" w:line="240" w:lineRule="auto"/>
        <w:rPr>
          <w:rStyle w:val="22"/>
          <w:rFonts w:eastAsiaTheme="minorEastAsia"/>
          <w:b w:val="0"/>
          <w:sz w:val="28"/>
          <w:szCs w:val="28"/>
          <w:lang w:val="kk-KZ"/>
        </w:rPr>
      </w:pPr>
      <w:r w:rsidRPr="007B620E">
        <w:rPr>
          <w:rStyle w:val="22"/>
          <w:rFonts w:eastAsiaTheme="minorEastAsia"/>
          <w:b w:val="0"/>
          <w:sz w:val="28"/>
          <w:szCs w:val="28"/>
          <w:lang w:val="kk-KZ"/>
        </w:rPr>
        <w:t>1. Өсімдіктегі су.</w:t>
      </w:r>
    </w:p>
    <w:p w:rsidR="002A3C20" w:rsidRPr="007B620E" w:rsidRDefault="002A3C20" w:rsidP="001B6844">
      <w:pPr>
        <w:spacing w:after="0" w:line="240" w:lineRule="auto"/>
        <w:rPr>
          <w:rStyle w:val="22"/>
          <w:rFonts w:eastAsiaTheme="minorEastAsia"/>
          <w:b w:val="0"/>
          <w:sz w:val="28"/>
          <w:szCs w:val="28"/>
          <w:lang w:val="kk-KZ"/>
        </w:rPr>
      </w:pPr>
      <w:r w:rsidRPr="007B620E">
        <w:rPr>
          <w:rStyle w:val="22"/>
          <w:rFonts w:eastAsiaTheme="minorEastAsia"/>
          <w:b w:val="0"/>
          <w:sz w:val="28"/>
          <w:szCs w:val="28"/>
          <w:lang w:val="kk-KZ"/>
        </w:rPr>
        <w:t xml:space="preserve">2. </w:t>
      </w:r>
      <w:r w:rsidRPr="007B620E">
        <w:rPr>
          <w:rFonts w:ascii="Times New Roman" w:eastAsia="Times New Roman" w:hAnsi="Times New Roman" w:cs="Times New Roman"/>
          <w:sz w:val="28"/>
          <w:szCs w:val="28"/>
          <w:lang w:val="kk-KZ"/>
        </w:rPr>
        <w:t>Транспирация.</w:t>
      </w:r>
    </w:p>
    <w:p w:rsidR="002A3C20" w:rsidRPr="007B620E" w:rsidRDefault="002A3C20" w:rsidP="001B6844">
      <w:pPr>
        <w:spacing w:after="0" w:line="240" w:lineRule="auto"/>
        <w:rPr>
          <w:rStyle w:val="22"/>
          <w:rFonts w:eastAsiaTheme="minorEastAsia"/>
          <w:b w:val="0"/>
          <w:sz w:val="28"/>
          <w:szCs w:val="28"/>
          <w:lang w:val="kk-KZ"/>
        </w:rPr>
      </w:pPr>
      <w:r w:rsidRPr="007B620E">
        <w:rPr>
          <w:rStyle w:val="22"/>
          <w:rFonts w:eastAsiaTheme="minorEastAsia"/>
          <w:b w:val="0"/>
          <w:sz w:val="28"/>
          <w:szCs w:val="28"/>
          <w:lang w:val="kk-KZ"/>
        </w:rPr>
        <w:t>3. Қысылтаяң кезеңдері және максималды суды пайдалану кезеңі.</w:t>
      </w:r>
    </w:p>
    <w:p w:rsidR="002A3C20" w:rsidRPr="007B620E" w:rsidRDefault="002A3C20" w:rsidP="001B6844">
      <w:pPr>
        <w:spacing w:after="0" w:line="240" w:lineRule="auto"/>
        <w:rPr>
          <w:rFonts w:ascii="Times New Roman" w:eastAsia="Times New Roman" w:hAnsi="Times New Roman" w:cs="Times New Roman"/>
          <w:sz w:val="28"/>
          <w:szCs w:val="28"/>
          <w:lang w:val="kk-KZ"/>
        </w:rPr>
      </w:pPr>
      <w:r w:rsidRPr="007B620E">
        <w:rPr>
          <w:rFonts w:ascii="Times New Roman" w:eastAsia="Times New Roman" w:hAnsi="Times New Roman" w:cs="Times New Roman"/>
          <w:sz w:val="28"/>
          <w:szCs w:val="28"/>
          <w:lang w:val="kk-KZ"/>
        </w:rPr>
        <w:t>4. Су және топырақтың су қасиеттері.</w:t>
      </w:r>
    </w:p>
    <w:p w:rsidR="002A3C20" w:rsidRPr="007B620E" w:rsidRDefault="002A3C20" w:rsidP="001B6844">
      <w:pPr>
        <w:spacing w:after="0" w:line="240" w:lineRule="auto"/>
        <w:rPr>
          <w:rStyle w:val="22"/>
          <w:rFonts w:eastAsiaTheme="minorEastAsia"/>
          <w:b w:val="0"/>
          <w:bCs w:val="0"/>
          <w:color w:val="auto"/>
          <w:sz w:val="28"/>
          <w:szCs w:val="28"/>
          <w:lang w:val="kk-KZ" w:bidi="ar-SA"/>
        </w:rPr>
      </w:pPr>
      <w:r w:rsidRPr="007B620E">
        <w:rPr>
          <w:rFonts w:ascii="Times New Roman" w:eastAsia="Times New Roman" w:hAnsi="Times New Roman" w:cs="Times New Roman"/>
          <w:sz w:val="28"/>
          <w:szCs w:val="28"/>
          <w:lang w:val="kk-KZ"/>
        </w:rPr>
        <w:t>5. Суару және өнімнің сапасы.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1.</w:t>
      </w:r>
      <w:r w:rsidRPr="001B6844">
        <w:rPr>
          <w:rFonts w:ascii="Times New Roman" w:eastAsia="Times New Roman" w:hAnsi="Times New Roman" w:cs="Times New Roman"/>
          <w:sz w:val="28"/>
          <w:szCs w:val="28"/>
          <w:lang w:val="kk-KZ"/>
        </w:rPr>
        <w:t xml:space="preserve"> Өсімдіктердегі су мөлшері олардың түрлеріне, жасына және физиологиялық белсенділігіне байланысты. Ол әртүрлі органдарда, ұлпаларда, жасушаларда бірдей емес. Су шөптесін өсімдіктердің </w:t>
      </w:r>
      <w:r w:rsidRPr="001B6844">
        <w:rPr>
          <w:rFonts w:ascii="Times New Roman" w:eastAsia="Times New Roman" w:hAnsi="Times New Roman" w:cs="Times New Roman"/>
          <w:sz w:val="28"/>
          <w:szCs w:val="28"/>
          <w:lang w:val="kk-KZ"/>
        </w:rPr>
        <w:lastRenderedPageBreak/>
        <w:t>жасушаларын тургесцентті жағдайда ұстай отырып, олардың түрлерін және құрылымдарын сақтауда айтарлықтай роль атқарады.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Тургорлы қысым өсімдік ұлпаларының механикалық беріктігін ғана емес сондай-ақ, саңылау арқылы транспирация мен газалмасуды қамтамасыз етеді. Тургорлы қысым жас жасушалардың созылуына мүмкіндік бере отырып өсу процесін анықтайды.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Су негізгі еріткіш бола отырып, өсімдіктегі барлық заттардың басқа затқа айналуы үшін орта қызметін атқарады. Сумен оған қоректік еріген элементтер түседі, жасушалар мен ұлпаларда алмасу өнімдері ауысады. Су тек орта емес, сондай-ақ, жасушалардың барлық ферменттік процестерінің қатысушысы, бәрінен бұрын фотосинтезде, оның барасында көмірсулардың пайда болуына жалпы тұтынудың 0,2-0,3% жұмсалады.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Ылғалдың да өсімдіктің термореттеушісі ретінде ролі зор.</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Оның сұйықтар ішіндегі ең жоғары жылу сыйымдылығы, бу шығару жылуы, айтарлықтай жылу өткізгіштігі өсімдіктердің жылу жүргісін жоғары тұрақтандыруды қамтамасыз етеді, күннің ыстығынан және жеңіл аяздарда шамадын тыс салқындаудан алдын ала сақтай отырып, ауа мен топырақ температурасының ауытқуынан қорғайды. Тікелей күн түсетін шөл өсімдіктері жапырақтарының температурасының өзі, көлеңкеде орналасқан өсімдіктер жапырақтарының температурасынан бар жоғы 6-7°С жоғары.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 құрамындағы суды шартты түрде бос және байланысқан деп екіге бөледі, дегенмен өсімдік организмі сияқты мұндай күрделі биологиялық ортада керемет еріткіште бос молекулалардың болуы өте сенімсіз. Дәлірек айтқанда, суды капиллярлы-сорылған, осмотикалық-байланысқан немесе осмотикалық-сіңірілген, және коллоидты-байланысқан деп бөледі.</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2.</w:t>
      </w:r>
      <w:r w:rsidRPr="001B6844">
        <w:rPr>
          <w:rFonts w:ascii="Times New Roman" w:eastAsia="Times New Roman" w:hAnsi="Times New Roman" w:cs="Times New Roman"/>
          <w:sz w:val="28"/>
          <w:szCs w:val="28"/>
          <w:lang w:val="kk-KZ"/>
        </w:rPr>
        <w:t xml:space="preserve"> Жапырақ бетіндегі судың булануы – қарапайым физикалық процесс емес, керісінше өсімдіктің өмір қызметі үшін қажетті күрделі биологиялық құбылыс. Транспирация тамыр қысымымен қатар өсімдік бойындағы судың басты қозғалтқышы болып табылады (олар барлық сіңірілген суды 97-98% дейін буландырады).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Транспирацияның арқасында өсімдік организмі ұлпалардың су және температуралық режимдерін реттейді, тұздардың тамырлардан жапырақтарға жылжуын және өзінің органдарын ауамен қоректенуін қамтамасыз етеді.</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Өсімдіктің суару нормаларын есептеу және құрғақшылыққа төзімділігін бағалау үшін транспирациялық коэффициенттің мағынасы зор - бұл, өсімдікпен құрғақ зат бірлігінің пайда болуына жұмсалатын су мөлшері. Өйткені суаруда транспирация мен құрғақ заттың жиналуы барынша тұрақты сипатта, және де коэффициенттер өсімдіктердің өсу кезеңінде және өсудің жекелеген фазаларында белгілі тұрақтылықты сақтайды. Осының негізінде өсімдіктің транспирацияға және топырақ бетінен суды буландыруға су қажеттілігінің қосындысын дәлірек бөлуге болады.</w:t>
      </w:r>
    </w:p>
    <w:p w:rsidR="002A3C20" w:rsidRPr="001B6844" w:rsidRDefault="002A3C20" w:rsidP="001B6844">
      <w:pPr>
        <w:spacing w:after="0" w:line="240" w:lineRule="auto"/>
        <w:rPr>
          <w:rStyle w:val="22"/>
          <w:rFonts w:eastAsiaTheme="minorEastAsia"/>
          <w:b w:val="0"/>
          <w:sz w:val="28"/>
          <w:szCs w:val="28"/>
          <w:lang w:val="kk-KZ"/>
        </w:rPr>
      </w:pPr>
      <w:r w:rsidRPr="001B6844">
        <w:rPr>
          <w:rStyle w:val="22"/>
          <w:rFonts w:eastAsiaTheme="minorEastAsia"/>
          <w:b w:val="0"/>
          <w:i/>
          <w:sz w:val="28"/>
          <w:szCs w:val="28"/>
          <w:lang w:val="kk-KZ"/>
        </w:rPr>
        <w:t xml:space="preserve">Өсімдіктердің құрғақшылыққа төзімділігі және ылғал сүйгіштігі. </w:t>
      </w:r>
      <w:r w:rsidRPr="001B6844">
        <w:rPr>
          <w:rStyle w:val="22"/>
          <w:rFonts w:eastAsiaTheme="minorEastAsia"/>
          <w:b w:val="0"/>
          <w:sz w:val="28"/>
          <w:szCs w:val="28"/>
          <w:lang w:val="kk-KZ"/>
        </w:rPr>
        <w:t xml:space="preserve">Бір өсімдіктер мен сұрыптар транспирация әсерінен тез ылғал жоғалтады және топырақтың жоғарғы ылғалдылығын қажет етеді, басқалары суды үнемді жұмсайды, қалыпты өседі және шектеулі ылғал қорымен өнім </w:t>
      </w:r>
      <w:r w:rsidRPr="001B6844">
        <w:rPr>
          <w:rStyle w:val="22"/>
          <w:rFonts w:eastAsiaTheme="minorEastAsia"/>
          <w:b w:val="0"/>
          <w:sz w:val="28"/>
          <w:szCs w:val="28"/>
          <w:lang w:val="kk-KZ"/>
        </w:rPr>
        <w:lastRenderedPageBreak/>
        <w:t xml:space="preserve">қалыптастырады. Өздері үшін аз шығынды, ұлпаларының уақытша сусыздануына шыдауға қабілетті өсімдіктерді құрғақшылыққа төзімді деп атайды. Құрғақшылық өсімдікке екі жақты әсер етеді: үлкен су шығынын келтіреді және олардың органдарының температурасын арттырады. </w:t>
      </w:r>
    </w:p>
    <w:p w:rsidR="002A3C20" w:rsidRPr="001B6844" w:rsidRDefault="002A3C20"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Соған орай, екіншісі құрғақшылыққа төзімді өсімдіктердің ең қажетті ерекшелігі – олардың қызуға шыдау мүмкіндігі. Бұл соңғы қасиет құрғақшылыққа төзімді өсімдіктерді ыстыққа төзімділермен жақындастырады.</w:t>
      </w:r>
    </w:p>
    <w:p w:rsidR="002A3C20" w:rsidRPr="001B6844" w:rsidRDefault="002A3C20"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Құрғақшылыққа төзімді өсімдіктер құрғақшылыққа төзімсіздерден құрылымымен және физиологиялық қызметінің өзгешелігімен ерекшеленеді. Олардың құрылымы ұсақжасушалы және оларды сусызданудан қорғайтын жапырақтарында қант пен крахмал жинауға аса қабілетті; буда өткізетін жүйесі тығыз; саңылаулар көлемі шағын және олардың жапырақ бетінің бірлігінде саны жоғары; тамыр жүесі мықты және терең енген.</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3.</w:t>
      </w:r>
      <w:r w:rsidRPr="001B6844">
        <w:rPr>
          <w:rFonts w:ascii="Times New Roman" w:eastAsia="Times New Roman" w:hAnsi="Times New Roman" w:cs="Times New Roman"/>
          <w:sz w:val="28"/>
          <w:szCs w:val="28"/>
          <w:lang w:val="kk-KZ"/>
        </w:rPr>
        <w:t xml:space="preserve"> Өсімдіктер жеке дамуының барлық кезеңдерінде су тапшылығына шыдауға сол және басқа да шамада қабілетті. Бірақ жекелеген фазаларда судың тапшылығы өнім көлемі мен сапасына өте ерекше әсер етеді.</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Өсімдіктер қандай-да бір метрологиялық факторларды ерекше қажет етеін немесе одан ерекше қорқатын кезеңдер қиын кезеңдер деп аталды. Мұндай факторларға топырақтағы су тапшылығы, жоғары температура, ауаның құрғақтығын және басқаларды жатқызуға болады. </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Ылғал тапшылығына деген жоғары сезімталдық өсімдіктің қарқынды морфогенез, дифференциация және өндіргіш (репродуктивті) органдардың максималды өсу кезеңдерінде байқалады, ол кезде меристемді жасушаларда физиологиялық-биохимиялық процестердің деңгейі жоғары болады, олардың қызу бөлінуі мен қатты созылуы судың оңтайлы мөлшерін қажет етеді, ал оптимумнан барлық ауытқулар синтетикалық және түрқалыптастыру процестерін айтарлықтай бұзады.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Көптеген ауылшаруашылығы дақылдарының қиын кезеңдері генеративті және өндіруші органдарының қалыптасу фазасына тура келеді. Осылайша, масақтың және нанды астық тұқымдастар масақшалары ұрықтарының дифференциация кезеңінде топырақ ылғалдылығы деңгейі 65-70% КЫ төмендесе масақтағы дәннің саны төмендейді, ал гүлдеу фазасында – аталық ұрықтың бүлініп, толық ұрықталмай масақтардың бос қалуына әкеп соқтырады.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Жүгерінің шашақтану фазасында ылғал тапшылығы 1-2 күнге созылса өнім 22% -ға төмендейді, ал 6-8 күн солған жағдайда 50% - ға төмендейді. Одан кеійінгі суарулар шығын орнын толтыра алмайды. Дәл осы жағдай өсімпаз органдарымен анықталатын басқа да дақылдарда (жемістілер, қызанақтар және т.б.) байқалады.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Өсу органдары (картоп түйнектері, қырыққабат қаудандары, пияз бастары т.б.) өнім құрайтын дақылдар үшін қиын кезең болып осы органдардың пайда болу және белсенді өсі фазалары саналады. Мұндай дақылдарды ұрыққа өсіруде генеративті және өсімпаз органдарының қалыптасу фазаларында су тұтынуын ескеру қажет.</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 xml:space="preserve">Өсімдіктердің қиын кезеңдері олардың түрлеріне байланысты ерекшеленеді: масақ, шашақ – тек бір гүл шоғырлы монокарпты өсімідіктерде – олар қысқа болады, ал көп гүл шоғырлы – бүрлер - поликарпты өсмдіктерде – ұзағырақ. Қиын кезеңдердегі ылғал тапшылығы әртүрлі дақылдарда өнімді 50%-ға төмендетеді, сонымен бірге шығындардың орнын толтыру мүмкін емес. </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Өсімдіктер вегетация басында ылғалды салыстырмалы түрде аз тұтынады. Одан кейін вегетативті масса мен жапырақ беті көлемінің ұлғаюмен суды тұтыну артады, ұрықтану, жеміс байлау және жемістердің белсенді өсу кезеңдерінде немесе осы фазаларға жақын мезгілдерде максимума жетеді. Вегетация соңында су тұтыну қайтадан төмендейді. Суды максималды тұтыну кезеңдері қиын кезеңдермен қатар келмеуі мүмкін, бірақ өсімдіктің қалыпты дамуы және жеміс байлауы үшін суға және қоректенуге қажеттілігі барлық кезеңдерде толығымен қанағаттандырылуы қажет.</w:t>
      </w:r>
    </w:p>
    <w:p w:rsidR="002A3C20" w:rsidRPr="001B6844" w:rsidRDefault="002A3C20" w:rsidP="001B6844">
      <w:pPr>
        <w:spacing w:after="0" w:line="240" w:lineRule="auto"/>
        <w:rPr>
          <w:rStyle w:val="22"/>
          <w:rFonts w:eastAsiaTheme="minorEastAsia"/>
          <w:b w:val="0"/>
          <w:sz w:val="28"/>
          <w:szCs w:val="28"/>
          <w:lang w:val="kk-KZ"/>
        </w:rPr>
      </w:pPr>
      <w:r w:rsidRPr="001B6844">
        <w:rPr>
          <w:rFonts w:ascii="Times New Roman" w:eastAsia="Times New Roman" w:hAnsi="Times New Roman" w:cs="Times New Roman"/>
          <w:b/>
          <w:sz w:val="28"/>
          <w:szCs w:val="28"/>
          <w:lang w:val="kk-KZ"/>
        </w:rPr>
        <w:t>4</w:t>
      </w:r>
      <w:r w:rsidRPr="001B6844">
        <w:rPr>
          <w:rStyle w:val="22"/>
          <w:rFonts w:eastAsiaTheme="minorEastAsia"/>
          <w:sz w:val="28"/>
          <w:szCs w:val="28"/>
          <w:lang w:val="kk-KZ"/>
        </w:rPr>
        <w:t xml:space="preserve">. </w:t>
      </w:r>
      <w:r w:rsidRPr="001B6844">
        <w:rPr>
          <w:rStyle w:val="22"/>
          <w:rFonts w:eastAsiaTheme="minorEastAsia"/>
          <w:b w:val="0"/>
          <w:sz w:val="28"/>
          <w:szCs w:val="28"/>
          <w:lang w:val="kk-KZ"/>
        </w:rPr>
        <w:t>Топырақтың тамыр өсетін қабатындағы ылғал, байланыстылық, қозғалғыштық дәрежесіне және өсімдік үшін қолжетімділігіне байланысты ерекшеленді. Агрономиялық тәжірибеде топырақта бос, байланысқан және бутәрізді суға бөлу қажет.</w:t>
      </w:r>
    </w:p>
    <w:p w:rsidR="002A3C20" w:rsidRPr="001B6844" w:rsidRDefault="002A3C20" w:rsidP="001B6844">
      <w:pPr>
        <w:spacing w:after="0" w:line="240" w:lineRule="auto"/>
        <w:rPr>
          <w:rStyle w:val="23pt"/>
          <w:rFonts w:eastAsiaTheme="minorEastAsia"/>
          <w:sz w:val="28"/>
          <w:szCs w:val="28"/>
          <w:lang w:val="kk-KZ"/>
        </w:rPr>
      </w:pPr>
      <w:r w:rsidRPr="001B6844">
        <w:rPr>
          <w:rStyle w:val="23pt"/>
          <w:rFonts w:eastAsiaTheme="minorEastAsia"/>
          <w:sz w:val="28"/>
          <w:szCs w:val="28"/>
          <w:lang w:val="kk-KZ"/>
        </w:rPr>
        <w:t>Бос су гравитациялық және капиллярлы болып бөлінеді. Гравитациялық су топырақпен байланысты емес және ауырлық күшінің әсерінен тез төмен ағып кетеді. Ол өсімдіктер үшін барынша қолжетімді. Оны тек суару барысында ғана байқауға болады, ал сазды топырақта суғарғаннан немесе нөсерлі жауыннан кейін 1-2 күндері байқалады.</w:t>
      </w:r>
    </w:p>
    <w:p w:rsidR="002A3C20" w:rsidRPr="001B6844" w:rsidRDefault="002A3C20" w:rsidP="001B6844">
      <w:pPr>
        <w:spacing w:after="0" w:line="240" w:lineRule="auto"/>
        <w:rPr>
          <w:rStyle w:val="23pt"/>
          <w:rFonts w:eastAsiaTheme="minorEastAsia"/>
          <w:sz w:val="28"/>
          <w:szCs w:val="28"/>
          <w:lang w:val="kk-KZ"/>
        </w:rPr>
      </w:pPr>
      <w:r w:rsidRPr="001B6844">
        <w:rPr>
          <w:rStyle w:val="23pt"/>
          <w:rFonts w:eastAsiaTheme="minorEastAsia"/>
          <w:sz w:val="28"/>
          <w:szCs w:val="28"/>
          <w:lang w:val="kk-KZ"/>
        </w:rPr>
        <w:t xml:space="preserve">Капиллярлы су капиллярлы тіркесу күшімен топырақтың майда қуыстарында ұсталынып тұрады. Ол да өсімдіктер үшін қолжетімді, бірақ төмен ақпайды, керісінше топырақпен ұсталып тұрады. Гравитациялық судың төмен ағуынан кейін топырақтың майда капиллярларында ұсталынатын және су жүретін горизонтпен гидравликалық байланыспайтын су </w:t>
      </w:r>
      <w:r w:rsidRPr="001B6844">
        <w:rPr>
          <w:rStyle w:val="23pt"/>
          <w:rFonts w:eastAsiaTheme="minorEastAsia"/>
          <w:i/>
          <w:sz w:val="28"/>
          <w:szCs w:val="28"/>
          <w:lang w:val="kk-KZ"/>
        </w:rPr>
        <w:t xml:space="preserve">капиллярлы – ілінген - </w:t>
      </w:r>
      <w:r w:rsidRPr="001B6844">
        <w:rPr>
          <w:rStyle w:val="23pt"/>
          <w:rFonts w:eastAsiaTheme="minorEastAsia"/>
          <w:sz w:val="28"/>
          <w:szCs w:val="28"/>
          <w:lang w:val="kk-KZ"/>
        </w:rPr>
        <w:t>деп аталады.</w:t>
      </w:r>
    </w:p>
    <w:p w:rsidR="002A3C20" w:rsidRPr="001B6844" w:rsidRDefault="002A3C20" w:rsidP="001B6844">
      <w:pPr>
        <w:spacing w:after="0" w:line="240" w:lineRule="auto"/>
        <w:rPr>
          <w:rStyle w:val="23pt"/>
          <w:rFonts w:eastAsiaTheme="minorEastAsia"/>
          <w:sz w:val="28"/>
          <w:szCs w:val="28"/>
          <w:lang w:val="kk-KZ"/>
        </w:rPr>
      </w:pPr>
      <w:r w:rsidRPr="001B6844">
        <w:rPr>
          <w:rStyle w:val="23pt"/>
          <w:rFonts w:eastAsiaTheme="minorEastAsia"/>
          <w:sz w:val="28"/>
          <w:szCs w:val="28"/>
          <w:lang w:val="kk-KZ"/>
        </w:rPr>
        <w:t>Жер асты суларының жақын деңгейінде су ірі капиллярларды да толтырады. Мұндай су – капиллярлы- сырық деп аталады.</w:t>
      </w:r>
    </w:p>
    <w:p w:rsidR="002A3C20" w:rsidRPr="001B6844" w:rsidRDefault="002A3C20" w:rsidP="001B6844">
      <w:pPr>
        <w:spacing w:after="0" w:line="240" w:lineRule="auto"/>
        <w:rPr>
          <w:rStyle w:val="23pt"/>
          <w:rFonts w:eastAsiaTheme="minorEastAsia"/>
          <w:sz w:val="28"/>
          <w:szCs w:val="28"/>
          <w:lang w:val="kk-KZ"/>
        </w:rPr>
      </w:pPr>
      <w:r w:rsidRPr="001B6844">
        <w:rPr>
          <w:rStyle w:val="23pt"/>
          <w:rFonts w:eastAsiaTheme="minorEastAsia"/>
          <w:sz w:val="28"/>
          <w:szCs w:val="28"/>
          <w:lang w:val="kk-KZ"/>
        </w:rPr>
        <w:t xml:space="preserve">Байланысқан су ол топырақ бөлшектерінің бетіндегі жұқа су қабықшасы, сондықтан он кейде қабықша су деп атайды. Ол топырақ бөлшектерінің сұйық немесе бу тәрізді ылғалды сіңіруінің нәтижесінде пайда болады. Бөлшектер бетіне тікелей су молекуласының екі диаметр шамасындағы қабатта </w:t>
      </w:r>
      <w:r w:rsidRPr="001B6844">
        <w:rPr>
          <w:rStyle w:val="23pt"/>
          <w:rFonts w:eastAsiaTheme="minorEastAsia"/>
          <w:i/>
          <w:sz w:val="28"/>
          <w:szCs w:val="28"/>
          <w:lang w:val="kk-KZ"/>
        </w:rPr>
        <w:t>нығызбайланысқан</w:t>
      </w:r>
      <w:r w:rsidRPr="001B6844">
        <w:rPr>
          <w:rStyle w:val="23pt"/>
          <w:rFonts w:eastAsiaTheme="minorEastAsia"/>
          <w:sz w:val="28"/>
          <w:szCs w:val="28"/>
          <w:lang w:val="kk-KZ"/>
        </w:rPr>
        <w:t xml:space="preserve"> су жалғасады. Ол тек бу түрінде жылжиды және өзінің қасиеттері бойынша қатты денеге жақын. Судың қарама-карсы бағытталған тартылу күшімен </w:t>
      </w:r>
      <w:r w:rsidRPr="001B6844">
        <w:rPr>
          <w:rStyle w:val="23pt"/>
          <w:rFonts w:eastAsiaTheme="minorEastAsia"/>
          <w:sz w:val="28"/>
          <w:szCs w:val="28"/>
          <w:lang w:val="kk-KZ"/>
        </w:rPr>
        <w:lastRenderedPageBreak/>
        <w:t xml:space="preserve">ұсталып тұрған қабықшаның басқа бөлігі </w:t>
      </w:r>
      <w:r w:rsidRPr="001B6844">
        <w:rPr>
          <w:rStyle w:val="23pt"/>
          <w:rFonts w:eastAsiaTheme="minorEastAsia"/>
          <w:i/>
          <w:sz w:val="28"/>
          <w:szCs w:val="28"/>
          <w:lang w:val="kk-KZ"/>
        </w:rPr>
        <w:t xml:space="preserve">босбайланысқан </w:t>
      </w:r>
      <w:r w:rsidRPr="001B6844">
        <w:rPr>
          <w:rStyle w:val="23pt"/>
          <w:rFonts w:eastAsiaTheme="minorEastAsia"/>
          <w:sz w:val="28"/>
          <w:szCs w:val="28"/>
          <w:lang w:val="kk-KZ"/>
        </w:rPr>
        <w:t>судан тұрады, олардың шеткі қабаттары өсімдіктермен қолданылады.</w:t>
      </w:r>
    </w:p>
    <w:p w:rsidR="002A3C20" w:rsidRPr="001B6844" w:rsidRDefault="002A3C20" w:rsidP="001B6844">
      <w:pPr>
        <w:spacing w:after="0" w:line="240" w:lineRule="auto"/>
        <w:rPr>
          <w:rStyle w:val="23pt"/>
          <w:rFonts w:eastAsiaTheme="minorEastAsia"/>
          <w:sz w:val="28"/>
          <w:szCs w:val="28"/>
          <w:lang w:val="kk-KZ"/>
        </w:rPr>
      </w:pPr>
      <w:r w:rsidRPr="001B6844">
        <w:rPr>
          <w:rStyle w:val="23pt"/>
          <w:rFonts w:eastAsiaTheme="minorEastAsia"/>
          <w:sz w:val="28"/>
          <w:szCs w:val="28"/>
          <w:lang w:val="kk-KZ"/>
        </w:rPr>
        <w:t>Бу түріндегі су – топырақтың майда тесіктерін сұйық судан басқа жерлерін алатын барлық топырақтың бірден бір бөлігі. Ол судың барлық түрінен жеңіл пайда болады және оларға жеңіл өтеді. Су буының конденсациялануынан топырақтың үстіңгі қабатының ылғалдылығы қыста немесе жаздың түнгі уақыттарында көтеріле алады. Жаздың ыстық күнінде қарама-қарсы көрініс байқалады: су топырақтың үстіңгі қабатында булана отырып, терең, барынша салқын жиектерге еніп, онда будан суға айналады.</w:t>
      </w:r>
    </w:p>
    <w:p w:rsidR="002A3C20" w:rsidRPr="001B6844" w:rsidRDefault="002A3C20" w:rsidP="001B6844">
      <w:pPr>
        <w:spacing w:after="0" w:line="240" w:lineRule="auto"/>
        <w:rPr>
          <w:rStyle w:val="23pt"/>
          <w:rFonts w:eastAsiaTheme="minorEastAsia"/>
          <w:sz w:val="28"/>
          <w:szCs w:val="28"/>
          <w:lang w:val="kk-KZ"/>
        </w:rPr>
      </w:pPr>
      <w:r w:rsidRPr="001B6844">
        <w:rPr>
          <w:rStyle w:val="23pt"/>
          <w:rFonts w:eastAsiaTheme="minorEastAsia"/>
          <w:sz w:val="28"/>
          <w:szCs w:val="28"/>
          <w:lang w:val="kk-KZ"/>
        </w:rPr>
        <w:t>Судың барлық категориялары топырақтың ылғал сыйымдылығына сәйкес қор құрайды.</w:t>
      </w:r>
    </w:p>
    <w:p w:rsidR="002A3C20" w:rsidRPr="001B6844" w:rsidRDefault="002A3C20" w:rsidP="001B6844">
      <w:pPr>
        <w:spacing w:after="0" w:line="240" w:lineRule="auto"/>
        <w:rPr>
          <w:rStyle w:val="23pt"/>
          <w:rFonts w:eastAsiaTheme="minorEastAsia"/>
          <w:sz w:val="28"/>
          <w:szCs w:val="28"/>
          <w:lang w:val="kk-KZ"/>
        </w:rPr>
      </w:pPr>
      <w:r w:rsidRPr="001B6844">
        <w:rPr>
          <w:rStyle w:val="23pt"/>
          <w:rFonts w:eastAsiaTheme="minorEastAsia"/>
          <w:sz w:val="28"/>
          <w:szCs w:val="28"/>
          <w:lang w:val="kk-KZ"/>
        </w:rPr>
        <w:t xml:space="preserve">Ылғал сыйымдылық – бұл топырақтың белгілі жағдайларда бірнеше су мөлшерін сыйғызатын және ұстап тұратын қабілеттілігі. Топырақтың барлық майда қуыстары сумен толғанда, топырақтың ылғалдылығы оның </w:t>
      </w:r>
      <w:r w:rsidRPr="001B6844">
        <w:rPr>
          <w:rStyle w:val="23pt"/>
          <w:rFonts w:eastAsiaTheme="minorEastAsia"/>
          <w:i/>
          <w:sz w:val="28"/>
          <w:szCs w:val="28"/>
          <w:lang w:val="kk-KZ"/>
        </w:rPr>
        <w:t>толық ылғал сыйымдылығына</w:t>
      </w:r>
      <w:r w:rsidRPr="001B6844">
        <w:rPr>
          <w:rStyle w:val="23pt"/>
          <w:rFonts w:eastAsiaTheme="minorEastAsia"/>
          <w:sz w:val="28"/>
          <w:szCs w:val="28"/>
          <w:lang w:val="kk-KZ"/>
        </w:rPr>
        <w:t xml:space="preserve"> сәйкес болады (ТЫ).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Сонымен бірге топырақта гравитациялық та, капиллярлы да, және байланысқан су да болады. Топырақ ылғалсыйымдылығының көлемі, оның механикалық құрамына, қуыстылығына және тағы басқаларға байланысты.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Гравитациялық су толығымен ағып кеткеннен кейін, топырақта қор құрайтын, топырақпен мықты ұсталып тұратын және оның барынша </w:t>
      </w:r>
      <w:r w:rsidRPr="001B6844">
        <w:rPr>
          <w:rFonts w:ascii="Times New Roman" w:eastAsia="Times New Roman" w:hAnsi="Times New Roman" w:cs="Times New Roman"/>
          <w:i/>
          <w:sz w:val="28"/>
          <w:szCs w:val="28"/>
          <w:lang w:val="kk-KZ"/>
        </w:rPr>
        <w:t>аз ылғалсыйымдылығына</w:t>
      </w:r>
      <w:r w:rsidRPr="001B6844">
        <w:rPr>
          <w:rFonts w:ascii="Times New Roman" w:eastAsia="Times New Roman" w:hAnsi="Times New Roman" w:cs="Times New Roman"/>
          <w:sz w:val="28"/>
          <w:szCs w:val="28"/>
          <w:lang w:val="kk-KZ"/>
        </w:rPr>
        <w:t xml:space="preserve"> (АЫ) сәйкес капиллярлы-ілінген және байланысқан су қалады. Топырақтың ылғалдылығы капиллярлы-сығырық су болған жағдайда оның </w:t>
      </w:r>
      <w:r w:rsidRPr="001B6844">
        <w:rPr>
          <w:rFonts w:ascii="Times New Roman" w:eastAsia="Times New Roman" w:hAnsi="Times New Roman" w:cs="Times New Roman"/>
          <w:i/>
          <w:sz w:val="28"/>
          <w:szCs w:val="28"/>
          <w:lang w:val="kk-KZ"/>
        </w:rPr>
        <w:t xml:space="preserve">капиллярлы ылғалсыйымдылығына </w:t>
      </w:r>
      <w:r w:rsidRPr="001B6844">
        <w:rPr>
          <w:rFonts w:ascii="Times New Roman" w:eastAsia="Times New Roman" w:hAnsi="Times New Roman" w:cs="Times New Roman"/>
          <w:sz w:val="28"/>
          <w:szCs w:val="28"/>
          <w:lang w:val="kk-KZ"/>
        </w:rPr>
        <w:t>(КЫ) сәйкес келеді. Жерасты сулары жақын болған сайын капиллярлы ылғал сыйымдылықтың (КЫ) мәні де жоғары болады.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Топырақтың толық және барынша аз ылғалсыйымдылығының үлкен агрономиялық мағынасы бар: онымен суаруларды тағайындаумен байланысты көптеген есептер жүргізеді. Көп жағдайда аз ылғалсыйымдылыққа қатысты ылғалдылықтың жоғарғы және төменгі шектері анықталады, суару нормалары есептеледі және т. б.</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Топырақтың суды сіңіруі және өзі арқылы өткізуі – су өткізгіштік - мм/мин, немесе мм/сағ -пен өлшенеді. Топырақтың механикалық құрамына, құрылымдық жағдайына және тығыздығына байланысты оның су өкізгіштігі әртүрлі болады: жоғары, егер ол ылғалданудың алғашқы сағатында 150 мм жоғары суды сіңіре алса, орташа 50 ден 150 мм дейін және әлсіз – 50 мм төмен. Топырақтар жеңіл және онда органикалық заттар көп болған сайын олардың су өткізгіштігі жоғары болады. Майдаланған топырақтың су өткізгіштігі құрылымдыларға қарағанда аз болады.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Топырақтың ең қажетті қасиеті – оның су көтеру қабілеті, яғни ылғалды капиллярлы көтеруді тудыратын қабілеттілігі. Топырақтың қуыстары майда және бірдей болған сайын, ылғал онымен жоғарырақ көтеріледі. Осы қабілеттілігінің арқасында су жүретін қыртыстың үстінде ылғалды қабат – капиллярлы аймақ пайда болады. Құмбалшық топырақта капиллярлы аймақ 3-6 м жетеді, құмды топырақта 50-70 см аспайды. Үлкен сукөтергіш қабілеттілік жерасты сулары салыстырмалы түрде жақын деңгейде болғанда тамыр өсетін қабатты жерасты сулармен қосымша қоректендіруді қамтамасыз етеді, өсімдіктерді сумен қамтуды жақсартады. Дегенмен ол топырақтың тұздануы мен батпақтануының да себебі болуы мүмкін.</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Суарудың, әсіресе шайып саурудың нормаларын анықтай отырып, су беруді есепке алады – ауырлық күшінің әсерімен ағу барысында судың жартысын топырақтың төменгі қабаттарына беру қабілеттілігі. Жерасты суларымен капиллярлы қосымша қоректендіру болмаған жадайда, топырақ максимальды су беруге қабілетті. Бұл көрсеткіш толық ылғалсыйымдылық пен аз ылғалсыйымдлық көлемдерінің арасындағы айырмашылық ретінде есептеледі және бос гравитациялық су мөлшеріне сәйкес болады.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Топырақтың бу тәрізді суды сіңіру қабілеттілігін оның ылғалтартқыштығы деп атайды, ал сіңірілген су – гигроскопиялық деп аталады. Максимальды ылғалтартқыштық – топырақтың су буларымен максимальды байытылған ауадан сіңіретін судың барынша көп мөлшері. Максималды ылғалтартқыштыққа сәйкес ылғалдылықта топырақта тек байланысқан сулар ғана болады, оның 60-80% мықты байланысқан, барынша көп мөлшері максимальды адсорбциялық ылғалсыйымдылыққа сәйкес келеді. Максималды ылғалтартқыштықты топырақтағы өнімді ылғалды есептеу үшін қолданады.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Тұрақты солудың ылғалдылығы топырақтың механикалық құрамына, тұздануына, температураға, өсімдік түріне, олардың өсу фазаларына байланысты және 1,4 максимальды ылғалтартқыштыққа сәйкес келеді.</w:t>
      </w:r>
    </w:p>
    <w:p w:rsidR="002A3C20" w:rsidRPr="001B6844" w:rsidRDefault="002A3C20" w:rsidP="001B6844">
      <w:pPr>
        <w:spacing w:after="0" w:line="240" w:lineRule="auto"/>
        <w:rPr>
          <w:rStyle w:val="22"/>
          <w:rFonts w:eastAsiaTheme="minorEastAsia"/>
          <w:b w:val="0"/>
          <w:bCs w:val="0"/>
          <w:sz w:val="28"/>
          <w:szCs w:val="28"/>
          <w:lang w:val="kk-KZ" w:eastAsia="en-US"/>
        </w:rPr>
      </w:pPr>
      <w:r w:rsidRPr="001B6844">
        <w:rPr>
          <w:rFonts w:ascii="Times New Roman" w:eastAsia="Times New Roman" w:hAnsi="Times New Roman" w:cs="Times New Roman"/>
          <w:sz w:val="28"/>
          <w:szCs w:val="28"/>
          <w:lang w:val="kk-KZ"/>
        </w:rPr>
        <w:t>Барынша аз ылғалсыйымдылық пен солу ылғалдылығы туралы мәліметті ала отырып, топырақ қабатындағы өнімді ылғалдың жалпы көлемін есептеу және оның шығынын бақылау қиын емес.</w:t>
      </w:r>
    </w:p>
    <w:p w:rsidR="002A3C20" w:rsidRPr="001B6844" w:rsidRDefault="002A3C20"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5. </w:t>
      </w:r>
      <w:r w:rsidRPr="001B6844">
        <w:rPr>
          <w:rStyle w:val="22"/>
          <w:rFonts w:eastAsiaTheme="minorEastAsia"/>
          <w:b w:val="0"/>
          <w:sz w:val="28"/>
          <w:szCs w:val="28"/>
          <w:lang w:val="kk-KZ"/>
        </w:rPr>
        <w:t>Суармалы жерлерден алынған өнім жоғары сапалы болмаса, онда ол тиімсіз деп саналады. Ұдайы және қатаң мөлшерде суарулар, қоректік заттарға қажеттілігін толық қамтамасыз ету, таза сортты ұрықтарды егу, өсімдіктердің оңтайлы тығыздығы, арам шөптерден, зиянкестер мен аурулардан қорғау – осының барлығы жоғары және жоғары сапалы өнім алудың ең қажетті жағдайлары.</w:t>
      </w:r>
    </w:p>
    <w:p w:rsidR="002A3C20" w:rsidRPr="001B6844" w:rsidRDefault="002A3C20"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Топырақ ылғалдылығы жоғары болған сайын, өнімділік те жоғары болады. Осыған орай, өсімдік сумен жақсы қамтамсыз етілген жағдайда қалыптасқан өнім бірлігіне азот аз жұсалады.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Бұл ылғал қоры шектеулі жағдайда өсірілген және ассимиляция деңгейі төмендігімен ерекшеленетін аз өнімді өсімдіктерге қарағанда, жоғары ылғалдылықта өсімдіктер ассимиляциясы қарқынды жүретінінде және </w:t>
      </w:r>
      <w:r w:rsidRPr="001B6844">
        <w:rPr>
          <w:rFonts w:ascii="Times New Roman" w:eastAsia="Times New Roman" w:hAnsi="Times New Roman" w:cs="Times New Roman"/>
          <w:sz w:val="28"/>
          <w:szCs w:val="28"/>
          <w:lang w:val="kk-KZ"/>
        </w:rPr>
        <w:lastRenderedPageBreak/>
        <w:t>топырақтан шығарылған азоттың әрбір грамына көп көмірсулар жұмсалатынында.</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Суару кезінде байқалатын бірқатар жағдайларда дәндегі протеин мөлшерінің төмендеуі көп жағдайда суаруға байланысты емес, ол өсімдіктердің минералдармен жеткіліксіз қамтамасыз етіліуінің нәтижесінде болады, біріншіден азот тапшылығынан.</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Дәндегі ақуыз бен желімшенің ең жоғары мөлшері суару мен дәннің қалыптасуы және толысуы фазасында азотты қоректендірудің қатысуымен тыңайтудың бірлескен әсерімен қамтамасыз етіледі.</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Өнімнің сапасы қоректік заттарға бай ағын сулармен суарғанда артады. Жайылымдық шөптерді ағын сулармен суарғанда протеин мөлшері қылтықсыз арпабаста 6,4-тен 9,5%-ға дейін, шалғындық атқонақта 4,7-ден 7,5% - ға дейін, бетегеде 5,3-тен 7,4-ке дейін, тарғақ шөпте 3,8 ден 8,1 дейін, шалғындық қоңырбаста 5,7 ден 9,3 дейін, ақ беде де 20,1-ден 23,9% - ға дейін жоғарылап, тек қызылбас бедеде өзгермеді.</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Топырақтың оңтайлы көлемге дейін ылғалдануы қант қызылшасының тамырындағы қант мөлшерін 2,6-3,1% -ға арттыруға мүмкіндік береді, шамадан тыс ылғалдылық қанттылығын төмендетеді. Жүзімді, алманы, шиені, шабдалыны, құлпынайды қалыпты суару дәл осылай жемістердің қанттылығын арттырады. Көптеген майлы дақылдарда – күнбағыста, зығырда, майбұршақта, күнжітте, майкенеде – суару кезінде май мөлшері айтарлықтай артады. Мысалы, суарылмаған күнбағыс дәні ядросының майлылығы 58,1% құрады, ал екі суарылғанда - 60,0, үш суаруда – 62,9, төрт суаруда – 61,1% құрап, өнімділігі айтарлықтай өскен.</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Зығыр дәніндегі май мөлшері 1,8%-ға, ал күнжітте 5,3% -ға жоғарылаған.</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Дақылдардың дән өнімінің сапасын арттыру үшін дәндердің пісуі аяғында топырақ ылғалдылығының төменгі деңгейін ұстау қажет, өсу процестерін шектеп, ассимиляторлардың дәнге ағуын күшейту керек.</w:t>
      </w:r>
    </w:p>
    <w:p w:rsidR="002A3C20" w:rsidRPr="001B6844" w:rsidRDefault="002A3C20" w:rsidP="001B6844">
      <w:pPr>
        <w:pStyle w:val="30"/>
        <w:shd w:val="clear" w:color="auto" w:fill="auto"/>
        <w:spacing w:line="240" w:lineRule="auto"/>
        <w:ind w:firstLine="0"/>
        <w:rPr>
          <w:sz w:val="28"/>
          <w:szCs w:val="28"/>
          <w:lang w:val="kk-KZ"/>
        </w:rPr>
      </w:pPr>
      <w:r w:rsidRPr="001B6844">
        <w:rPr>
          <w:sz w:val="28"/>
          <w:szCs w:val="28"/>
          <w:lang w:val="kk-KZ"/>
        </w:rPr>
        <w:t>Бақылау сұрақтары:</w:t>
      </w:r>
    </w:p>
    <w:p w:rsidR="002A3C20" w:rsidRPr="001B6844" w:rsidRDefault="002A3C20" w:rsidP="001B6844">
      <w:pPr>
        <w:pStyle w:val="30"/>
        <w:shd w:val="clear" w:color="auto" w:fill="auto"/>
        <w:tabs>
          <w:tab w:val="left" w:pos="276"/>
        </w:tabs>
        <w:spacing w:line="240" w:lineRule="auto"/>
        <w:ind w:firstLine="0"/>
        <w:rPr>
          <w:b w:val="0"/>
          <w:sz w:val="28"/>
          <w:szCs w:val="28"/>
          <w:lang w:val="kk-KZ"/>
        </w:rPr>
      </w:pPr>
      <w:r w:rsidRPr="001B6844">
        <w:rPr>
          <w:b w:val="0"/>
          <w:sz w:val="28"/>
          <w:szCs w:val="28"/>
          <w:lang w:val="kk-KZ"/>
        </w:rPr>
        <w:t>1. Өсімдіктердің су жүргісінің олардың өнімділігіне әсері немен есептеледі?</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2. Өсімдіктердің транспирацияларын реттеудегі және олармен құрғақ заттардың жиналуындағы суарудың ролі қандай?</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3. Өсімдіктердің құрғақшылыққа төзімділігі мен ылғалсүйгіштігі немен сипатталады?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4. Өсімдіктердің суға қатысты қиын кезеңі және максимальды су қажет ететін кезеңі қашан басталады?</w:t>
      </w:r>
    </w:p>
    <w:p w:rsidR="002A3C20" w:rsidRPr="001B6844" w:rsidRDefault="002A3C20"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5. Топырақтағы ылғал қандай күйде бола алады?</w:t>
      </w:r>
    </w:p>
    <w:p w:rsidR="002F1D19" w:rsidRPr="009E0E1C" w:rsidRDefault="002A3C20" w:rsidP="009E0E1C">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6. Топырақтың ең қажетті су қасиеттерін атаңыз және олардың агротех</w:t>
      </w:r>
      <w:r w:rsidR="009E0E1C">
        <w:rPr>
          <w:rFonts w:ascii="Times New Roman" w:eastAsia="Times New Roman" w:hAnsi="Times New Roman" w:cs="Times New Roman"/>
          <w:sz w:val="28"/>
          <w:szCs w:val="28"/>
          <w:lang w:val="kk-KZ"/>
        </w:rPr>
        <w:t>никалық мағынасы туралы айтыңыз</w:t>
      </w:r>
    </w:p>
    <w:p w:rsidR="009E0E1C" w:rsidRPr="009E0E1C" w:rsidRDefault="009E0E1C" w:rsidP="009E0E1C">
      <w:pPr>
        <w:spacing w:after="0" w:line="240" w:lineRule="auto"/>
        <w:rPr>
          <w:rFonts w:ascii="Times New Roman" w:eastAsia="Times New Roman" w:hAnsi="Times New Roman" w:cs="Times New Roman"/>
          <w:sz w:val="28"/>
          <w:szCs w:val="28"/>
          <w:lang w:val="kk-KZ"/>
        </w:rPr>
      </w:pPr>
    </w:p>
    <w:p w:rsidR="007B620E" w:rsidRDefault="007B620E" w:rsidP="001B6844">
      <w:pPr>
        <w:spacing w:after="0" w:line="240" w:lineRule="auto"/>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Дәріс №8</w:t>
      </w:r>
      <w:r w:rsidR="002A3C20" w:rsidRPr="001B6844">
        <w:rPr>
          <w:rFonts w:ascii="Times New Roman" w:eastAsia="Times New Roman" w:hAnsi="Times New Roman" w:cs="Times New Roman"/>
          <w:b/>
          <w:sz w:val="28"/>
          <w:szCs w:val="28"/>
          <w:lang w:val="kk-KZ"/>
        </w:rPr>
        <w:t xml:space="preserve">. </w:t>
      </w:r>
    </w:p>
    <w:p w:rsidR="002A3C20" w:rsidRDefault="007B620E" w:rsidP="00607B12">
      <w:pPr>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Тақырыбы: </w:t>
      </w:r>
      <w:r w:rsidR="002A3C20" w:rsidRPr="001B6844">
        <w:rPr>
          <w:rFonts w:ascii="Times New Roman" w:eastAsia="Times New Roman" w:hAnsi="Times New Roman" w:cs="Times New Roman"/>
          <w:b/>
          <w:sz w:val="28"/>
          <w:szCs w:val="28"/>
          <w:lang w:val="kk-KZ"/>
        </w:rPr>
        <w:t>Өсімдіктің қоректену, өсіп-жетілу жағдайларын реттеуде тыңайтқыштардың рөлі.</w:t>
      </w:r>
    </w:p>
    <w:p w:rsidR="006F191C" w:rsidRDefault="006F191C" w:rsidP="006F191C">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Сабақтың мақсаты:</w:t>
      </w:r>
      <w:r w:rsidR="00D47B0F">
        <w:rPr>
          <w:rFonts w:ascii="Times New Roman" w:eastAsia="Times New Roman" w:hAnsi="Times New Roman" w:cs="Times New Roman"/>
          <w:sz w:val="28"/>
          <w:szCs w:val="28"/>
          <w:lang w:val="kk-KZ"/>
        </w:rPr>
        <w:t xml:space="preserve">Өсімдіктің қоректенуі және оның түрлеріне жеке тоқталу. </w:t>
      </w:r>
      <w:r w:rsidR="00D47B0F" w:rsidRPr="00D47B0F">
        <w:rPr>
          <w:rFonts w:ascii="Times New Roman" w:eastAsia="Times New Roman" w:hAnsi="Times New Roman" w:cs="Times New Roman"/>
          <w:sz w:val="28"/>
          <w:szCs w:val="28"/>
          <w:lang w:val="kk-KZ"/>
        </w:rPr>
        <w:t xml:space="preserve">Өсімдіктің қоректенуіне сыртқы орта жағдайларының </w:t>
      </w:r>
      <w:r w:rsidR="00D47B0F" w:rsidRPr="00D47B0F">
        <w:rPr>
          <w:rFonts w:ascii="Times New Roman" w:eastAsia="Times New Roman" w:hAnsi="Times New Roman" w:cs="Times New Roman"/>
          <w:sz w:val="28"/>
          <w:szCs w:val="28"/>
          <w:lang w:val="kk-KZ"/>
        </w:rPr>
        <w:lastRenderedPageBreak/>
        <w:t>әсері.Өсімдіктердің қоректену, өсіп-жетілу жағдайларын реттеуде тыңайтқыштардың рөлі.</w:t>
      </w:r>
    </w:p>
    <w:p w:rsidR="0083444C" w:rsidRPr="00D47B0F" w:rsidRDefault="0083444C" w:rsidP="006F191C">
      <w:pPr>
        <w:spacing w:after="0" w:line="240" w:lineRule="auto"/>
        <w:rPr>
          <w:rFonts w:ascii="Times New Roman" w:eastAsia="Times New Roman" w:hAnsi="Times New Roman" w:cs="Times New Roman"/>
          <w:sz w:val="28"/>
          <w:szCs w:val="28"/>
          <w:lang w:val="kk-KZ"/>
        </w:rPr>
      </w:pPr>
    </w:p>
    <w:p w:rsidR="002A3C20" w:rsidRPr="007B620E" w:rsidRDefault="007B620E" w:rsidP="001B6844">
      <w:pPr>
        <w:spacing w:after="0" w:line="240" w:lineRule="auto"/>
        <w:jc w:val="center"/>
        <w:rPr>
          <w:rFonts w:ascii="Times New Roman" w:eastAsia="Times New Roman" w:hAnsi="Times New Roman" w:cs="Times New Roman"/>
          <w:b/>
          <w:sz w:val="28"/>
          <w:szCs w:val="28"/>
          <w:lang w:val="kk-KZ"/>
        </w:rPr>
      </w:pPr>
      <w:r w:rsidRPr="007B620E">
        <w:rPr>
          <w:rFonts w:ascii="Times New Roman" w:eastAsia="Times New Roman" w:hAnsi="Times New Roman" w:cs="Times New Roman"/>
          <w:b/>
          <w:sz w:val="28"/>
          <w:szCs w:val="28"/>
          <w:lang w:val="kk-KZ"/>
        </w:rPr>
        <w:t>Жоспары: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1. Қоректену - өсімдік тіршілігінің ең маңызды факторларының бірі.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2. Өсімдіктің ауа, тамырдан тыс және тамыр арқылы қоректенуі, олардың мәні.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3. Өсімдіктің қоректенуіне сыртқы орта жағдайларының әсері.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4. Өсімдік қоректенуінің кезеңділігі. Өсімдіктердің қоректену, өсіп-жетілу жағдайларын реттеуде тыңайтқыштардың рөлі.</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5. Өсімдік қоректенуін реттеу тәсілдері. Егіншіліктегі қоректік заттардың айналымы мен теңгерімі (балансы).</w:t>
      </w:r>
    </w:p>
    <w:p w:rsidR="002A3C20" w:rsidRPr="001B6844" w:rsidRDefault="002A3C20" w:rsidP="001B6844">
      <w:pPr>
        <w:spacing w:after="0" w:line="240" w:lineRule="auto"/>
        <w:jc w:val="both"/>
        <w:rPr>
          <w:rFonts w:ascii="Times New Roman" w:eastAsia="Times New Roman" w:hAnsi="Times New Roman" w:cs="Times New Roman"/>
          <w:sz w:val="28"/>
          <w:szCs w:val="28"/>
          <w:lang w:val="kk-KZ"/>
        </w:rPr>
      </w:pP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Өсімдіктің қоректенуі</w:t>
      </w:r>
      <w:r w:rsidRPr="001B6844">
        <w:rPr>
          <w:rFonts w:ascii="Times New Roman" w:eastAsia="Times New Roman" w:hAnsi="Times New Roman" w:cs="Times New Roman"/>
          <w:sz w:val="28"/>
          <w:szCs w:val="28"/>
          <w:lang w:val="kk-KZ"/>
        </w:rPr>
        <w:t xml:space="preserve"> - өсімдіктің қоршаған ортамен зат алмасуы. Бұл ортадағы (топырақ, ауа) заттардың өсімдік ұлпаның құрамына, күрделі органикалық қосылыстардың құрамына ауысу және кейбір заттарды бөліп шығару.</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 қоректік заттарды жапырақтары және тамырлары арқылы қабылдайды. Осыған орай оның қоректенуінің екі түрі: ауа арқылы және тамыр арқылы қоректенуі болады.</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 ауа арқылы қоректенуде өзінің жасыл жапырақтарының көмегімен, атмосферадағы көмірқышқыл газын ассимиляциялайды. Ал, тамыр арқылы қоректенуде топырақтағы суды, минералдық тұздардың иондарын және өте аз мөлшерде органикалық қосылыстарды сіңіреді. Таңбалы атом әдісін қолданған зерттеулер қоректенуді ауа арқылы және тамыр арқылы түріне бөлу шартты болатынын көрсетті. Өйткені өсімдіктер кейбір заттарды тамыр арқылы да жапырақ арқылы да сіңіре алады. Мысалы, көмір қышқылы өсімдікке жапырақ және тамыр арқылы енеді. Күкірт өсімдікке тамыр арқылы күкірт қышқылы тұздары түрінде енеді. Сонымен қатар өсімдіктер ауадан жапырақ арқылы күкірт оксидтерін (SO</w:t>
      </w:r>
      <w:r w:rsidRPr="001B6844">
        <w:rPr>
          <w:rFonts w:ascii="Times New Roman" w:eastAsia="Times New Roman" w:hAnsi="Times New Roman" w:cs="Times New Roman"/>
          <w:sz w:val="28"/>
          <w:szCs w:val="28"/>
          <w:vertAlign w:val="subscript"/>
          <w:lang w:val="kk-KZ"/>
        </w:rPr>
        <w:t>2</w:t>
      </w:r>
      <w:r w:rsidRPr="001B6844">
        <w:rPr>
          <w:rFonts w:ascii="Times New Roman" w:eastAsia="Times New Roman" w:hAnsi="Times New Roman" w:cs="Times New Roman"/>
          <w:sz w:val="28"/>
          <w:szCs w:val="28"/>
          <w:lang w:val="kk-KZ"/>
        </w:rPr>
        <w:t>, SO</w:t>
      </w:r>
      <w:r w:rsidRPr="001B6844">
        <w:rPr>
          <w:rFonts w:ascii="Times New Roman" w:eastAsia="Times New Roman" w:hAnsi="Times New Roman" w:cs="Times New Roman"/>
          <w:sz w:val="28"/>
          <w:szCs w:val="28"/>
          <w:vertAlign w:val="subscript"/>
          <w:lang w:val="kk-KZ"/>
        </w:rPr>
        <w:t>3</w:t>
      </w:r>
      <w:r w:rsidRPr="001B6844">
        <w:rPr>
          <w:rFonts w:ascii="Times New Roman" w:eastAsia="Times New Roman" w:hAnsi="Times New Roman" w:cs="Times New Roman"/>
          <w:sz w:val="28"/>
          <w:szCs w:val="28"/>
          <w:lang w:val="kk-KZ"/>
        </w:rPr>
        <w:t xml:space="preserve">) сіңіре алады. </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Өсімдікке қоректік элементтердің жер бетіндегі мүшелер арқылы енуін оның тамырдан тыс қоректенуі дейді. Өсімдіктер тамырдан тыс қоректену жолымен көмір қышқыл газының 95%- ын қабылдайды және сулы ерітінділерден күл элементтерін, күкірт пен азотты сіңіре алады.</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Өсімдіктің ауа арқылы қоректенуі - өсімдіктің жасыл жапырақтарының көмегімен атмосферадағы көмірқышқыл газын ассимиляциялау. </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Фотосинтез</w:t>
      </w:r>
      <w:r w:rsidRPr="001B6844">
        <w:rPr>
          <w:rFonts w:ascii="Times New Roman" w:eastAsia="Times New Roman" w:hAnsi="Times New Roman" w:cs="Times New Roman"/>
          <w:sz w:val="28"/>
          <w:szCs w:val="28"/>
          <w:lang w:val="kk-KZ"/>
        </w:rPr>
        <w:t xml:space="preserve"> - өсімдіктегі органикалық заттарды пайда қылатын негізгі процесс.</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 күн энергиясын жапырақтағы хлорофилл пигментінің қатысуымен сіңіріп, оны химиялық энергияға айналдырады. Нәтижесінде азотсыз органикалық зат (глюкоза) және оттек пайда болады.</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Жалпы алғанда фотосинтез реакциясының жиынтық теңдеуін былайша өрнектейді:</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6СО</w:t>
      </w:r>
      <w:r w:rsidRPr="001B6844">
        <w:rPr>
          <w:rFonts w:ascii="Times New Roman" w:eastAsia="Times New Roman" w:hAnsi="Times New Roman" w:cs="Times New Roman"/>
          <w:sz w:val="28"/>
          <w:szCs w:val="28"/>
          <w:vertAlign w:val="subscript"/>
          <w:lang w:val="kk-KZ"/>
        </w:rPr>
        <w:t xml:space="preserve">2 </w:t>
      </w:r>
      <w:r w:rsidRPr="001B6844">
        <w:rPr>
          <w:rFonts w:ascii="Times New Roman" w:eastAsia="Times New Roman" w:hAnsi="Times New Roman" w:cs="Times New Roman"/>
          <w:sz w:val="28"/>
          <w:szCs w:val="28"/>
          <w:lang w:val="kk-KZ"/>
        </w:rPr>
        <w:t>+ 6Н</w:t>
      </w:r>
      <w:r w:rsidRPr="001B6844">
        <w:rPr>
          <w:rFonts w:ascii="Times New Roman" w:eastAsia="Times New Roman" w:hAnsi="Times New Roman" w:cs="Times New Roman"/>
          <w:sz w:val="28"/>
          <w:szCs w:val="28"/>
          <w:vertAlign w:val="subscript"/>
          <w:lang w:val="kk-KZ"/>
        </w:rPr>
        <w:t>2</w:t>
      </w:r>
      <w:r w:rsidRPr="001B6844">
        <w:rPr>
          <w:rFonts w:ascii="Times New Roman" w:eastAsia="Times New Roman" w:hAnsi="Times New Roman" w:cs="Times New Roman"/>
          <w:sz w:val="28"/>
          <w:szCs w:val="28"/>
          <w:lang w:val="kk-KZ"/>
        </w:rPr>
        <w:t xml:space="preserve">О + 674 ккал </w:t>
      </w:r>
      <w:r w:rsidRPr="001B6844">
        <w:rPr>
          <w:rFonts w:ascii="Times New Roman" w:eastAsia="Times New Roman" w:hAnsi="Times New Roman" w:cs="Times New Roman"/>
          <w:sz w:val="28"/>
          <w:szCs w:val="28"/>
        </w:rPr>
        <w:sym w:font="Symbol" w:char="F0AE"/>
      </w:r>
      <w:r w:rsidRPr="001B6844">
        <w:rPr>
          <w:rFonts w:ascii="Times New Roman" w:eastAsia="Times New Roman" w:hAnsi="Times New Roman" w:cs="Times New Roman"/>
          <w:sz w:val="28"/>
          <w:szCs w:val="28"/>
          <w:lang w:val="kk-KZ"/>
        </w:rPr>
        <w:t xml:space="preserve"> С</w:t>
      </w:r>
      <w:r w:rsidRPr="001B6844">
        <w:rPr>
          <w:rFonts w:ascii="Times New Roman" w:eastAsia="Times New Roman" w:hAnsi="Times New Roman" w:cs="Times New Roman"/>
          <w:sz w:val="28"/>
          <w:szCs w:val="28"/>
          <w:vertAlign w:val="subscript"/>
          <w:lang w:val="kk-KZ"/>
        </w:rPr>
        <w:t>6</w:t>
      </w:r>
      <w:r w:rsidRPr="001B6844">
        <w:rPr>
          <w:rFonts w:ascii="Times New Roman" w:eastAsia="Times New Roman" w:hAnsi="Times New Roman" w:cs="Times New Roman"/>
          <w:sz w:val="28"/>
          <w:szCs w:val="28"/>
          <w:lang w:val="kk-KZ"/>
        </w:rPr>
        <w:t>Н</w:t>
      </w:r>
      <w:r w:rsidRPr="001B6844">
        <w:rPr>
          <w:rFonts w:ascii="Times New Roman" w:eastAsia="Times New Roman" w:hAnsi="Times New Roman" w:cs="Times New Roman"/>
          <w:sz w:val="28"/>
          <w:szCs w:val="28"/>
          <w:vertAlign w:val="subscript"/>
          <w:lang w:val="kk-KZ"/>
        </w:rPr>
        <w:t>12</w:t>
      </w:r>
      <w:r w:rsidRPr="001B6844">
        <w:rPr>
          <w:rFonts w:ascii="Times New Roman" w:eastAsia="Times New Roman" w:hAnsi="Times New Roman" w:cs="Times New Roman"/>
          <w:sz w:val="28"/>
          <w:szCs w:val="28"/>
          <w:lang w:val="kk-KZ"/>
        </w:rPr>
        <w:t>О</w:t>
      </w:r>
      <w:r w:rsidRPr="001B6844">
        <w:rPr>
          <w:rFonts w:ascii="Times New Roman" w:eastAsia="Times New Roman" w:hAnsi="Times New Roman" w:cs="Times New Roman"/>
          <w:sz w:val="28"/>
          <w:szCs w:val="28"/>
          <w:vertAlign w:val="subscript"/>
          <w:lang w:val="kk-KZ"/>
        </w:rPr>
        <w:t xml:space="preserve">6 </w:t>
      </w:r>
      <w:r w:rsidRPr="001B6844">
        <w:rPr>
          <w:rFonts w:ascii="Times New Roman" w:eastAsia="Times New Roman" w:hAnsi="Times New Roman" w:cs="Times New Roman"/>
          <w:sz w:val="28"/>
          <w:szCs w:val="28"/>
          <w:lang w:val="kk-KZ"/>
        </w:rPr>
        <w:t>+ 6О</w:t>
      </w:r>
      <w:r w:rsidRPr="001B6844">
        <w:rPr>
          <w:rFonts w:ascii="Times New Roman" w:eastAsia="Times New Roman" w:hAnsi="Times New Roman" w:cs="Times New Roman"/>
          <w:sz w:val="28"/>
          <w:szCs w:val="28"/>
          <w:vertAlign w:val="subscript"/>
          <w:lang w:val="kk-KZ"/>
        </w:rPr>
        <w:t>2</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lastRenderedPageBreak/>
        <w:t>Өсімдік фотосинтез процесінің нәтижесінде түзілген оттектің шамалы бөлігін тыныс алуға пайдаланады, ал көбі атмосфераға ұшып кетеді. Глюкоза күрделі көмірсулар мен белок, май, органикалық қышқылдардың синтезделуіне қатысады. Фотосинтетикалық аппараттың қызметі өсімдік түріне, жапырақ жасына, күн сәулесінің құрамына, өсімдіктің азот элементімен қоректену деңгейіне т.б. жағдайларға байланысты.</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Жалпы өсімдік құрамындағы заттарды талдағанда олардың 90-95% -зы фотосинтез процесінің арқасында түзілетіні анықталды. Демек, өсімдікте фотосинтез неғұрлым қарқынды өтетін болса, түсім соғұрлым жоғары болады.</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Өсімдіктің ауа арқылы қоректенуі оның тамырмен қоректенуімен тығыз байланысты. Соның арқасында табиғатта ұдайы ауа алмасуы болып тұрады.</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Өсімдіктің тамыр арқылы қоректенуі - өсімдіктің тамырларымен топырақтан су және қоректік заттарды сіңіру.</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Өсімдіктің қоректік заттарды сіңіруі туралы бірнеше теориялар бар:</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1. диффузиялық-осмостық: Дютроше (1837), Сакс (1867), Пфеффер (1886), Де-Фриз (1885, 1889), Майер (1898);</w:t>
      </w:r>
    </w:p>
    <w:p w:rsidR="002A3C20" w:rsidRPr="001B6844" w:rsidRDefault="002A3C20" w:rsidP="007B620E">
      <w:pPr>
        <w:pStyle w:val="afa"/>
        <w:tabs>
          <w:tab w:val="left" w:pos="284"/>
        </w:tabs>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2. липоидтық: Овертон (1897);</w:t>
      </w:r>
    </w:p>
    <w:p w:rsidR="002A3C20" w:rsidRPr="001B6844" w:rsidRDefault="002A3C20" w:rsidP="007B620E">
      <w:pPr>
        <w:pStyle w:val="afa"/>
        <w:tabs>
          <w:tab w:val="left" w:pos="142"/>
        </w:tabs>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3. ультрафильтрациялық: Траубе (1867), Руланд (1919), Драверт (1941);</w:t>
      </w:r>
    </w:p>
    <w:p w:rsidR="002A3C20" w:rsidRPr="001B6844" w:rsidRDefault="002A3C20" w:rsidP="007B620E">
      <w:pPr>
        <w:pStyle w:val="afa"/>
        <w:tabs>
          <w:tab w:val="left" w:pos="284"/>
        </w:tabs>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4. адсорбциялық: Дево (</w:t>
      </w:r>
      <w:r w:rsidRPr="001B6844">
        <w:rPr>
          <w:rFonts w:ascii="Times New Roman" w:eastAsia="Times New Roman" w:hAnsi="Times New Roman" w:cs="Times New Roman"/>
          <w:sz w:val="28"/>
          <w:szCs w:val="28"/>
          <w:lang w:val="en-US"/>
        </w:rPr>
        <w:t>XX</w:t>
      </w:r>
      <w:r w:rsidRPr="001B6844">
        <w:rPr>
          <w:rFonts w:ascii="Times New Roman" w:eastAsia="Times New Roman" w:hAnsi="Times New Roman" w:cs="Times New Roman"/>
          <w:sz w:val="28"/>
          <w:szCs w:val="28"/>
        </w:rPr>
        <w:t xml:space="preserve"> ғ. басы).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Диффузиялық-осмостық теория.</w:t>
      </w:r>
      <w:r w:rsidRPr="001B6844">
        <w:rPr>
          <w:rFonts w:ascii="Times New Roman" w:eastAsia="Times New Roman" w:hAnsi="Times New Roman" w:cs="Times New Roman"/>
          <w:sz w:val="28"/>
          <w:szCs w:val="28"/>
        </w:rPr>
        <w:t>Өсімдіктің минералдық заттарды тамыры арқылы пайдаланылатыны жөнінде алғашқы деректер Дютроштың 1837 жылғы зерттеу жұмыстарында кездеседі. Ол өсімдік клеткаларының қоректік элементтерді қабылдауын диффузия құбылысымен, топырақтағы иондардың қозғалысын концентрациясы жоғары ерітіндіден концентрациясы төмен ерітіндіге жылжуымен түсіндірді. Ал шын мәнінде өсімдік тамырлары шырынының концентрациясы қоршаған ортадағы топырақ ерітінділерінен көп жоғары болады.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Диффузиялық-осмостық теорияны жақтаушылар Де Фриз, Пфеффер, Майер және басқа ғалымдар болған. Осы теория бойынша өсімдіктің тамыры қоректік заттарды сумен бірге сорады, ал су өнебойы буланады. Сонымен өсімдіктің қоректік заттарды сіңіруі транспирация қарқынына тікелей тәуелді. Шын мәнінде өсімдіктің қоректік заттарды қабылдауын тек қана бұл теориямен түсіндіру дұрыс емес.</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Липоидтық теория.</w:t>
      </w:r>
      <w:r w:rsidRPr="001B6844">
        <w:rPr>
          <w:rFonts w:ascii="Times New Roman" w:eastAsia="Times New Roman" w:hAnsi="Times New Roman" w:cs="Times New Roman"/>
          <w:sz w:val="28"/>
          <w:szCs w:val="28"/>
        </w:rPr>
        <w:sym w:font="Symbol" w:char="F043"/>
      </w:r>
      <w:r w:rsidRPr="001B6844">
        <w:rPr>
          <w:rFonts w:ascii="Times New Roman" w:eastAsia="Times New Roman" w:hAnsi="Times New Roman" w:cs="Times New Roman"/>
          <w:sz w:val="28"/>
          <w:szCs w:val="28"/>
        </w:rPr>
        <w:sym w:font="Symbol" w:char="F049"/>
      </w:r>
      <w:r w:rsidRPr="001B6844">
        <w:rPr>
          <w:rFonts w:ascii="Times New Roman" w:eastAsia="Times New Roman" w:hAnsi="Times New Roman" w:cs="Times New Roman"/>
          <w:sz w:val="28"/>
          <w:szCs w:val="28"/>
        </w:rPr>
        <w:sym w:font="Symbol" w:char="F043"/>
      </w:r>
      <w:r w:rsidRPr="001B6844">
        <w:rPr>
          <w:rFonts w:ascii="Times New Roman" w:eastAsia="Times New Roman" w:hAnsi="Times New Roman" w:cs="Times New Roman"/>
          <w:sz w:val="28"/>
          <w:szCs w:val="28"/>
        </w:rPr>
        <w:t xml:space="preserve"> ғасырдың аяғында (1897) Овертон өсімдіктің қоректенуі жөнінде өзінің липоидтық теориясын ұсынды. Бұл теория бойынша өсімдік клеткасына заттардың енуі цитоплазма жарғақшаларының (мембраналарының) липидтік компонентерінде еру нәтижесінде жүреді. Липоидтық теорияның диффузиялық–осмостық теориядан айырмашылығы еріген заттарды жекелеп пайдалануы, химиялық реакция арқылы цитоплазманың сыртқы қабатында жүреді деп түсіндіруінде.</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Ультрафильтрациялық теория.</w:t>
      </w:r>
      <w:r w:rsidRPr="001B6844">
        <w:rPr>
          <w:rFonts w:ascii="Times New Roman" w:eastAsia="Times New Roman" w:hAnsi="Times New Roman" w:cs="Times New Roman"/>
          <w:sz w:val="28"/>
          <w:szCs w:val="28"/>
        </w:rPr>
        <w:t xml:space="preserve">Ультрафильтрациялық теорияны ашқан Траубе мен Руланд цитоплазма қабықшасы арқылы қоректік заттардың клеткаға енуі оның (цитоплазма қабықшасы) тесіктерінің көлемі мен сол </w:t>
      </w:r>
      <w:r w:rsidRPr="001B6844">
        <w:rPr>
          <w:rFonts w:ascii="Times New Roman" w:eastAsia="Times New Roman" w:hAnsi="Times New Roman" w:cs="Times New Roman"/>
          <w:sz w:val="28"/>
          <w:szCs w:val="28"/>
        </w:rPr>
        <w:lastRenderedPageBreak/>
        <w:t>заттардың молекулаларының мөлшеріне байланысты деп дәлелдеді. Өсімдіктің амин қышқылдарын, фитин және кейбір жоғары молекулалы органикалық заттарды сіңіруін бұл теориямен түсіндіру мүмкін емес.</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Адсорбциялық теория.</w:t>
      </w:r>
      <w:r w:rsidRPr="001B6844">
        <w:rPr>
          <w:rFonts w:ascii="Times New Roman" w:eastAsia="Times New Roman" w:hAnsi="Times New Roman" w:cs="Times New Roman"/>
          <w:sz w:val="28"/>
          <w:szCs w:val="28"/>
        </w:rPr>
        <w:sym w:font="Symbol" w:char="F043"/>
      </w:r>
      <w:r w:rsidRPr="001B6844">
        <w:rPr>
          <w:rFonts w:ascii="Times New Roman" w:eastAsia="Times New Roman" w:hAnsi="Times New Roman" w:cs="Times New Roman"/>
          <w:sz w:val="28"/>
          <w:szCs w:val="28"/>
        </w:rPr>
        <w:sym w:font="Symbol" w:char="F043"/>
      </w:r>
      <w:r w:rsidRPr="001B6844">
        <w:rPr>
          <w:rFonts w:ascii="Times New Roman" w:eastAsia="Times New Roman" w:hAnsi="Times New Roman" w:cs="Times New Roman"/>
          <w:sz w:val="28"/>
          <w:szCs w:val="28"/>
        </w:rPr>
        <w:t xml:space="preserve"> ғасырдың басында Дево өте сұйық ерітіндідегі катиондардың өсімдік клеткасымен жылдам байланысатынын анықтады. Бұл жағдай адсорбция теориясының пайда болуы мен дамуына әсерін тигізді. Дево өсімдік клеткасына енген катион эквивалентті мөлшерде оның құрамындағы басқа катиондарды ығыстратынын атап көрсетті. Бұл құбылыстың өзі ерітінді концентрациясы мен уақытқа байланысты өтеді.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1921-1928 жылдары Д.А. Сабинин клетканың заттарды бойына сіңіру адсорбция реакциясы арқылы өтетіндігін анықтады. Д.А. Сабинин өсімдіктің қоректенуі жеке мүшелердің пайда болуы мен дамуының арасында байланыс бар екенін көрсетті. Д.А. Сабинин пікірі бойынша қоректік заттардың сіңірілуі олардың өсімдіктегі айналымының бір буыны болып табылады. Өсімдіктің заттарды сіңіруі оның жер бетіндегі мүшелерінің қызметіне, зат алмасудың қарқынына, ассимиляттардың тамырға жылжуына, тыныс алу процесінің деңгейіне байланысты.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Өсімдіктің тамыр арқылы қоректенуі</w:t>
      </w:r>
      <w:r w:rsidRPr="001B6844">
        <w:rPr>
          <w:rFonts w:ascii="Times New Roman" w:eastAsia="Times New Roman" w:hAnsi="Times New Roman" w:cs="Times New Roman"/>
          <w:sz w:val="28"/>
          <w:szCs w:val="28"/>
        </w:rPr>
        <w:t xml:space="preserve"> - өсімдіктің тамырларымен топырақтан су және қоректік заттарды минералды тұздардың ионы түрінде (анион және катион) және кейбір органикалық қосылыстар (амин қышқылдары, қанттар, қантфосфаттар т.б.) күйінде сіңіру.</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Өсімдіктер иондарды топырақ ерітіндісінен ғана емес, топырақ коллоидтарымен сіңірілген иондарды да сіңіреді.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Сонымен қатар, тамырдың өзі органикалық қышқылдар бөліп, олар да шамалы еритін қосылыстарды сіңіруге ықпал етеді.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Тамыр - өсімдіктің арнаулы құрамдас бөлігі.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 тамыры қоректік заттарды сіңіретін басты мүше. Әрбір өсімдіктің тамыр жүйесінің құрылысы, топырақта таралуы бірдей емес. Өсімдік тамыры бірнеше қызмет атқарады.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Тамырдың негізгі функциялары (қызметі):</w:t>
      </w:r>
      <w:r w:rsidRPr="001B6844">
        <w:rPr>
          <w:rFonts w:ascii="Times New Roman" w:eastAsia="Times New Roman" w:hAnsi="Times New Roman" w:cs="Times New Roman"/>
          <w:sz w:val="28"/>
          <w:szCs w:val="28"/>
        </w:rPr>
        <w:t xml:space="preserve"> өсімдікті жер бетінде тұрақты түрде орналастыру (тірек); қоректік заттарды, суды сіңіру; алғашқы қабылдау; зат алмасуына (метаболизмге) қатысу; тарату; тасымалдау; синтетикалық (физиологиялық белсенді заттар, аминқышқылдары және белоктар түзілуі).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1940 жылы Д.А. Сабинин тамыр арқылы өтетін заттардың өзгеруі туралы және синтетикалық қызметі жөнінде өз концепциясын ұсынды. Бұл концепцияның негізгі желісіне мыналар жатады: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1. Тамыр минералдық элементтерді сіңірумен қатар, оларды толық немесе жартылай басқа қосылыстарға айналдырып, өсімдіктің жер бетіндегі мүшелеріне ауыстырады.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2. Тамырдың синтетикалық қызметі фотосинтез процесімен байланысты.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3. Тамыр өсімдіктің жер бетіндегі мүшелеріне, оларды су және минералдық элементтермен қамтамасыз ету арқылы әсер етумен қатар зат алмасудың </w:t>
      </w:r>
      <w:r w:rsidRPr="001B6844">
        <w:rPr>
          <w:rFonts w:ascii="Times New Roman" w:eastAsia="Times New Roman" w:hAnsi="Times New Roman" w:cs="Times New Roman"/>
          <w:sz w:val="28"/>
          <w:szCs w:val="28"/>
        </w:rPr>
        <w:lastRenderedPageBreak/>
        <w:t>арнайы реакцияларынан түзілетін фитогормондар арқылы да әсер етеді. Мұнда цитокининдер мен гиббереллиндерді атауға болады.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Цитокининдер жапырақтардың метаболизм құбылысын қарқындатады және олардың қартаю</w:t>
      </w:r>
      <w:r w:rsidRPr="001B6844">
        <w:rPr>
          <w:rFonts w:ascii="Times New Roman" w:eastAsia="Times New Roman" w:hAnsi="Times New Roman" w:cs="Times New Roman"/>
          <w:sz w:val="28"/>
          <w:szCs w:val="28"/>
          <w:lang w:val="kk-KZ"/>
        </w:rPr>
        <w:t>ы</w:t>
      </w:r>
      <w:r w:rsidRPr="001B6844">
        <w:rPr>
          <w:rFonts w:ascii="Times New Roman" w:eastAsia="Times New Roman" w:hAnsi="Times New Roman" w:cs="Times New Roman"/>
          <w:sz w:val="28"/>
          <w:szCs w:val="28"/>
        </w:rPr>
        <w:t>н кешіктіреді. Гиббереллиндер өсімдік сабағының өсуін жақсартады.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Тамырдың негізгі үш аймағы болады</w:t>
      </w:r>
      <w:r w:rsidRPr="001B6844">
        <w:rPr>
          <w:rFonts w:ascii="Times New Roman" w:eastAsia="Times New Roman" w:hAnsi="Times New Roman" w:cs="Times New Roman"/>
          <w:sz w:val="28"/>
          <w:szCs w:val="28"/>
        </w:rPr>
        <w:t>: бөліну аймағы (меристема); созылу аймағы; тамыр түкшелерінің аймағы.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Бөліну және созылу аймақтарына қарағанда, қоректік элементтерді тамыр түкшелері орналасқан аймақ клеткалары әлденеше рет қарқынды сіңіреді.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Өсімдіктің тамыр түкшелері тамырдың қоректік заттарды сіңіру қабілетін ұлғайтады. Сондықтан да тамыр түкшелері орналасқан аймақты тамырдың қоректік заттарды сіңіру аймағы деп атайды.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Дегенмен тамыр түкшелері қоректік заттарды жақсы сіңіреді және өздерінің өткізгіш жүйелері арқылы өсімдіктің жер бетіндегі мүшелерін қоректік заттармен қамтамасыз етеді. Ал созылу және бөліну аймақтарында өткізгіш жүйе жоқ. Бұл аймақтар сіңірген қоректік заттарды өздері пайдаланады.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Өсімдіктің қоректік заттарды сіңіруі жұмсалатын энергия түріне қарай активті және пассивті болып бөлінеді.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 xml:space="preserve">Пассивті </w:t>
      </w:r>
      <w:r w:rsidRPr="001B6844">
        <w:rPr>
          <w:rFonts w:ascii="Times New Roman" w:eastAsia="Times New Roman" w:hAnsi="Times New Roman" w:cs="Times New Roman"/>
          <w:sz w:val="28"/>
          <w:szCs w:val="28"/>
        </w:rPr>
        <w:t>жолмен сіңіруге диффузия, осмос құбылыстары жатады. Қоректік элементтердің енуі диффузия немесе осмос арқылы транспирация кезінде өтеді. Пассивті жолмен сіңіруі электрохимиялық градиент бойынша жүреді, яғни заттардың молекулалары мен иондары ерітіндінің концентрациясы төмен бағытына қарай қозғалады. Иондардың электр заряды болғандақтан, олардың клетка және орта арасындағы бөлінуі электрлік потенциал айырмашылығы мен концентрация айырмашылығына байланысты. Осы екі шаманың қосындысы электрохимиялық градиент болып саналады.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Өсімдіктің қоректік заттарды </w:t>
      </w:r>
      <w:r w:rsidRPr="001B6844">
        <w:rPr>
          <w:rFonts w:ascii="Times New Roman" w:eastAsia="Times New Roman" w:hAnsi="Times New Roman" w:cs="Times New Roman"/>
          <w:b/>
          <w:sz w:val="28"/>
          <w:szCs w:val="28"/>
        </w:rPr>
        <w:t>активті</w:t>
      </w:r>
      <w:r w:rsidRPr="001B6844">
        <w:rPr>
          <w:rFonts w:ascii="Times New Roman" w:eastAsia="Times New Roman" w:hAnsi="Times New Roman" w:cs="Times New Roman"/>
          <w:sz w:val="28"/>
          <w:szCs w:val="28"/>
        </w:rPr>
        <w:t xml:space="preserve"> жолмен сіңіруі шешуші рөл атқарады. Бұны тамыр жүйесінің қоректік заттарды талғап сіңіруі дәлелдейді. Өйткені өсімдіктің тамыр жүйесі сыртқы ортадан барлық элементтерді емес, қажеттілерін сіңіреді. Активті жолмен сіңіруді қоректік элементтердің енуінің және олардың жылжуының жылдамдығы көрсетіп отыр. Мысалы, таңбалы көміртек көмегімен </w:t>
      </w:r>
      <w:r w:rsidRPr="001B6844">
        <w:rPr>
          <w:rFonts w:ascii="Times New Roman" w:eastAsia="Times New Roman" w:hAnsi="Times New Roman" w:cs="Times New Roman"/>
          <w:sz w:val="28"/>
          <w:szCs w:val="28"/>
          <w:vertAlign w:val="superscript"/>
        </w:rPr>
        <w:t>14</w:t>
      </w:r>
      <w:r w:rsidRPr="001B6844">
        <w:rPr>
          <w:rFonts w:ascii="Times New Roman" w:eastAsia="Times New Roman" w:hAnsi="Times New Roman" w:cs="Times New Roman"/>
          <w:sz w:val="28"/>
          <w:szCs w:val="28"/>
        </w:rPr>
        <w:t>С көмірқышқылының тамырдан жапыраққа 10-15 мин ішінде жылжуы анықталған.</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Активті жолмен сіңіруі электрохимиялық градиентке қарсы жүреді.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Клетка иондарын пайдалануда талғампаздығы, олардың ішкі қабатында концентрациясының өсуі, тамыр клеткаларының химиялық қасиеттері жақын иондарды сіңіргенде бәсекелестігін тасымалдау теориясы түсіндіреді. Бұл теория бойынша иондар мембраналар кедергілерінен өтерде бос күйінде емес, тасымалдаушы молекулалар комплексімен өтеді. Ал мембрананың ішкі жағында комплекстер иондарға ыдырайды (диссоцияланады). Бұл босаған иондар тасымалдаушы заттардың көмегімен басқа заттармен әрекеттеседі.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Симпорт</w:t>
      </w:r>
      <w:r w:rsidRPr="001B6844">
        <w:rPr>
          <w:rFonts w:ascii="Times New Roman" w:eastAsia="Times New Roman" w:hAnsi="Times New Roman" w:cs="Times New Roman"/>
          <w:sz w:val="28"/>
          <w:szCs w:val="28"/>
        </w:rPr>
        <w:t xml:space="preserve"> – электрохимиялық градиент бойынша клетка ішіне протон Н</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мен басқа қосымша заттың (аминқышқылы, қант, фосфор т.б) белсенді сорылуы.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lastRenderedPageBreak/>
        <w:t>Антипорт</w:t>
      </w:r>
      <w:r w:rsidRPr="001B6844">
        <w:rPr>
          <w:rFonts w:ascii="Times New Roman" w:eastAsia="Times New Roman" w:hAnsi="Times New Roman" w:cs="Times New Roman"/>
          <w:sz w:val="28"/>
          <w:szCs w:val="28"/>
        </w:rPr>
        <w:t xml:space="preserve"> – клеткадан протонның Н</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шығарылуы және электробейтараптығын сақтау үшін сол зарядпен ионды, мысалы К</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клетка ішіне кіргізу.</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И.И. Мечников лейкоциттардың бактерияларды «жұтатындығын» дәлелдеді. Кейін көптеген клеткалар өзінің құрамына қоршаған ортада қалқып жүрген қатты бөлшектерді және тамшыларды бойына сіңіретіндігі анықталды.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Пиноцитоз</w:t>
      </w:r>
      <w:r w:rsidRPr="001B6844">
        <w:rPr>
          <w:rFonts w:ascii="Times New Roman" w:eastAsia="Times New Roman" w:hAnsi="Times New Roman" w:cs="Times New Roman"/>
          <w:sz w:val="28"/>
          <w:szCs w:val="28"/>
        </w:rPr>
        <w:t xml:space="preserve"> – қоршаған ортада қалқып жүрген сұйықтық тамшыларын клетканың өз бойына «жұтып алу» (сіңіру) құбылысы.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Фагоцитоз</w:t>
      </w:r>
      <w:r w:rsidRPr="001B6844">
        <w:rPr>
          <w:rFonts w:ascii="Times New Roman" w:eastAsia="Times New Roman" w:hAnsi="Times New Roman" w:cs="Times New Roman"/>
          <w:sz w:val="28"/>
          <w:szCs w:val="28"/>
        </w:rPr>
        <w:t xml:space="preserve"> – қоршаған ортада қалқып жүрген қатты бөлшектерді клетканың өз бойына «жұтып алу» (сіңіру) құбылысы.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Сіңірілген заттар әуелі клетка мембранасының сыртқы қабатында адсорбцияланып, одан әрі қарай ішіне кіріп созылып түйіседі. Мұнда олар пиноцитарлық көпіршіктер пайда болып клетканың ішкі бөлімінде қозғалыстарда болады.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 қоректік элементтерді тамырдың топырақпен және топырақ ерітіндісімен тікелей жанасуы арқылы сіңіреді. Қоректік зат тамыр арқылы адсорбциялық жолмен енеді. Тамыр клеткаларындағы белок құрамында негіздік және қышқылдық топтардың болуынан протоплазма бетінде оң және теріс зарядты учаскелер болады. Демек протоплазма қоректік заттан бір мезгілде түрлі катиондар мен аниондарды адсорбциялайды. Мұнда өсімдік тамыры тыныс алған кезде пайда болған көмірқышқыл газы өсімдік тканьдарындағы сумен әрекеттеседі де</w:t>
      </w:r>
      <w:r w:rsidRPr="001B6844">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rPr>
        <w:t xml:space="preserve"> көмір қышқылы (H</w:t>
      </w:r>
      <w:r w:rsidRPr="001B6844">
        <w:rPr>
          <w:rFonts w:ascii="Times New Roman" w:eastAsia="Times New Roman" w:hAnsi="Times New Roman" w:cs="Times New Roman"/>
          <w:sz w:val="28"/>
          <w:szCs w:val="28"/>
          <w:vertAlign w:val="subscript"/>
        </w:rPr>
        <w:t>2</w:t>
      </w:r>
      <w:r w:rsidRPr="001B6844">
        <w:rPr>
          <w:rFonts w:ascii="Times New Roman" w:eastAsia="Times New Roman" w:hAnsi="Times New Roman" w:cs="Times New Roman"/>
          <w:sz w:val="28"/>
          <w:szCs w:val="28"/>
        </w:rPr>
        <w:t>CO</w:t>
      </w:r>
      <w:r w:rsidRPr="001B6844">
        <w:rPr>
          <w:rFonts w:ascii="Times New Roman" w:eastAsia="Times New Roman" w:hAnsi="Times New Roman" w:cs="Times New Roman"/>
          <w:sz w:val="28"/>
          <w:szCs w:val="28"/>
          <w:vertAlign w:val="subscript"/>
        </w:rPr>
        <w:t>3</w:t>
      </w:r>
      <w:r w:rsidRPr="001B6844">
        <w:rPr>
          <w:rFonts w:ascii="Times New Roman" w:eastAsia="Times New Roman" w:hAnsi="Times New Roman" w:cs="Times New Roman"/>
          <w:sz w:val="28"/>
          <w:szCs w:val="28"/>
        </w:rPr>
        <w:t>) түзеледі. Бұл қосылыс диссоциациялануынан Н</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ионы топырақтағы катиондармен (K</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Ca</w:t>
      </w:r>
      <w:r w:rsidRPr="001B6844">
        <w:rPr>
          <w:rFonts w:ascii="Times New Roman" w:eastAsia="Times New Roman" w:hAnsi="Times New Roman" w:cs="Times New Roman"/>
          <w:sz w:val="28"/>
          <w:szCs w:val="28"/>
          <w:vertAlign w:val="superscript"/>
        </w:rPr>
        <w:t>2+</w:t>
      </w:r>
      <w:r w:rsidRPr="001B6844">
        <w:rPr>
          <w:rFonts w:ascii="Times New Roman" w:eastAsia="Times New Roman" w:hAnsi="Times New Roman" w:cs="Times New Roman"/>
          <w:sz w:val="28"/>
          <w:szCs w:val="28"/>
        </w:rPr>
        <w:t>, Mg</w:t>
      </w:r>
      <w:r w:rsidRPr="001B6844">
        <w:rPr>
          <w:rFonts w:ascii="Times New Roman" w:eastAsia="Times New Roman" w:hAnsi="Times New Roman" w:cs="Times New Roman"/>
          <w:sz w:val="28"/>
          <w:szCs w:val="28"/>
          <w:vertAlign w:val="superscript"/>
        </w:rPr>
        <w:t>2+</w:t>
      </w:r>
      <w:r w:rsidRPr="001B6844">
        <w:rPr>
          <w:rFonts w:ascii="Times New Roman" w:eastAsia="Times New Roman" w:hAnsi="Times New Roman" w:cs="Times New Roman"/>
          <w:sz w:val="28"/>
          <w:szCs w:val="28"/>
        </w:rPr>
        <w:t>, NH</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HCO</w:t>
      </w:r>
      <w:r w:rsidRPr="001B6844">
        <w:rPr>
          <w:rFonts w:ascii="Times New Roman" w:eastAsia="Times New Roman" w:hAnsi="Times New Roman" w:cs="Times New Roman"/>
          <w:sz w:val="28"/>
          <w:szCs w:val="28"/>
          <w:vertAlign w:val="subscript"/>
        </w:rPr>
        <w:t>3</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аниондармен (NO</w:t>
      </w:r>
      <w:r w:rsidRPr="001B6844">
        <w:rPr>
          <w:rFonts w:ascii="Times New Roman" w:eastAsia="Times New Roman" w:hAnsi="Times New Roman" w:cs="Times New Roman"/>
          <w:sz w:val="28"/>
          <w:szCs w:val="28"/>
          <w:vertAlign w:val="subscript"/>
        </w:rPr>
        <w:t>3</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SO</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vertAlign w:val="superscript"/>
        </w:rPr>
        <w:t>2-</w:t>
      </w:r>
      <w:r w:rsidRPr="001B6844">
        <w:rPr>
          <w:rFonts w:ascii="Times New Roman" w:eastAsia="Times New Roman" w:hAnsi="Times New Roman" w:cs="Times New Roman"/>
          <w:sz w:val="28"/>
          <w:szCs w:val="28"/>
        </w:rPr>
        <w:t>, PO</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vertAlign w:val="superscript"/>
        </w:rPr>
        <w:t>3-</w:t>
      </w:r>
      <w:r w:rsidRPr="001B6844">
        <w:rPr>
          <w:rFonts w:ascii="Times New Roman" w:eastAsia="Times New Roman" w:hAnsi="Times New Roman" w:cs="Times New Roman"/>
          <w:sz w:val="28"/>
          <w:szCs w:val="28"/>
        </w:rPr>
        <w:t>) алмасады. Топырақ ерітіндісінен тамырға өткен иондар басқа қосылыстарға айналады немесе өзгеріссіз сабақтар мен жапырақтарға тарайды.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Кез келген өсімдік қоректік элементтерді пайдаланғанда өзінің биологиялық ерекшеліктеріне қарай талғампаздық танытады.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Тамыр жүйесінің талғампаздығын тұздардың физиологиялық реакциясы дәлелдейді. Өсімдік өзінің өсіп-даму кезеңдерінде иондарды талғап сіңіреді. Сөйтіп тұздардың физиологиялық реакциясы өзгереді. Топырақ құрамындағы өсімдік пайдаланбаған аниондар мен катиондар оның ерітіндісінің реакциясын қышқылдық немесе сілтілік жаққа қарай ауыстырады.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Тұздардың физиологиялық реакциясы</w:t>
      </w:r>
      <w:r w:rsidRPr="001B6844">
        <w:rPr>
          <w:rFonts w:ascii="Times New Roman" w:eastAsia="Times New Roman" w:hAnsi="Times New Roman" w:cs="Times New Roman"/>
          <w:sz w:val="28"/>
          <w:szCs w:val="28"/>
        </w:rPr>
        <w:t xml:space="preserve"> – өсімдік тұз құрамындағы иондарды таңдап сіңіруіне байланысты топырақ ерітіндісінің реакциясын өзгертетін оның қасиеті. </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Физиологиялық қышқылды тұздар (тыңайтқыштар)</w:t>
      </w:r>
      <w:r w:rsidRPr="001B6844">
        <w:rPr>
          <w:rFonts w:ascii="Times New Roman" w:eastAsia="Times New Roman" w:hAnsi="Times New Roman" w:cs="Times New Roman"/>
          <w:sz w:val="28"/>
          <w:szCs w:val="28"/>
        </w:rPr>
        <w:t xml:space="preserve"> – өсімдік тұз құрамындағы катионды көп пайдалануына байланысты топырақ ерітіндісінің реакциясын қышқылдандыратын тыңайтқыштар. Мысалы: (NH</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rPr>
        <w:t>)</w:t>
      </w:r>
      <w:r w:rsidRPr="001B6844">
        <w:rPr>
          <w:rFonts w:ascii="Times New Roman" w:eastAsia="Times New Roman" w:hAnsi="Times New Roman" w:cs="Times New Roman"/>
          <w:sz w:val="28"/>
          <w:szCs w:val="28"/>
          <w:vertAlign w:val="subscript"/>
        </w:rPr>
        <w:t>2</w:t>
      </w:r>
      <w:r w:rsidRPr="001B6844">
        <w:rPr>
          <w:rFonts w:ascii="Times New Roman" w:eastAsia="Times New Roman" w:hAnsi="Times New Roman" w:cs="Times New Roman"/>
          <w:sz w:val="28"/>
          <w:szCs w:val="28"/>
        </w:rPr>
        <w:t>SO</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rPr>
        <w:t>, NH</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rPr>
        <w:t>Cl.</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Физиологиялық сілтілі тұздар (тыңайтқыштар) – өсімдік тұз құрамындағы анионды көп пайдалануына байланысты топырақ ерітіндісінің реакциясын сілтілендіретін тыңайтқыштар. Мысалы: NaNO</w:t>
      </w:r>
      <w:r w:rsidRPr="001B6844">
        <w:rPr>
          <w:rFonts w:ascii="Times New Roman" w:eastAsia="Times New Roman" w:hAnsi="Times New Roman" w:cs="Times New Roman"/>
          <w:sz w:val="28"/>
          <w:szCs w:val="28"/>
          <w:vertAlign w:val="subscript"/>
        </w:rPr>
        <w:t>3</w:t>
      </w:r>
      <w:r w:rsidRPr="001B6844">
        <w:rPr>
          <w:rFonts w:ascii="Times New Roman" w:eastAsia="Times New Roman" w:hAnsi="Times New Roman" w:cs="Times New Roman"/>
          <w:sz w:val="28"/>
          <w:szCs w:val="28"/>
        </w:rPr>
        <w:t>, Ca(NO</w:t>
      </w:r>
      <w:r w:rsidRPr="001B6844">
        <w:rPr>
          <w:rFonts w:ascii="Times New Roman" w:eastAsia="Times New Roman" w:hAnsi="Times New Roman" w:cs="Times New Roman"/>
          <w:sz w:val="28"/>
          <w:szCs w:val="28"/>
          <w:vertAlign w:val="subscript"/>
        </w:rPr>
        <w:t>3</w:t>
      </w:r>
      <w:r w:rsidRPr="001B6844">
        <w:rPr>
          <w:rFonts w:ascii="Times New Roman" w:eastAsia="Times New Roman" w:hAnsi="Times New Roman" w:cs="Times New Roman"/>
          <w:sz w:val="28"/>
          <w:szCs w:val="28"/>
        </w:rPr>
        <w:t>)</w:t>
      </w:r>
      <w:r w:rsidRPr="001B6844">
        <w:rPr>
          <w:rFonts w:ascii="Times New Roman" w:eastAsia="Times New Roman" w:hAnsi="Times New Roman" w:cs="Times New Roman"/>
          <w:sz w:val="28"/>
          <w:szCs w:val="28"/>
          <w:vertAlign w:val="subscript"/>
        </w:rPr>
        <w:t>2</w:t>
      </w:r>
      <w:r w:rsidRPr="001B6844">
        <w:rPr>
          <w:rFonts w:ascii="Times New Roman" w:eastAsia="Times New Roman" w:hAnsi="Times New Roman" w:cs="Times New Roman"/>
          <w:sz w:val="28"/>
          <w:szCs w:val="28"/>
        </w:rPr>
        <w:t>.</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Аммоний селитрасының (NH</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rPr>
        <w:t>NO</w:t>
      </w:r>
      <w:r w:rsidRPr="001B6844">
        <w:rPr>
          <w:rFonts w:ascii="Times New Roman" w:eastAsia="Times New Roman" w:hAnsi="Times New Roman" w:cs="Times New Roman"/>
          <w:sz w:val="28"/>
          <w:szCs w:val="28"/>
          <w:vertAlign w:val="subscript"/>
        </w:rPr>
        <w:t>3</w:t>
      </w:r>
      <w:r w:rsidRPr="001B6844">
        <w:rPr>
          <w:rFonts w:ascii="Times New Roman" w:eastAsia="Times New Roman" w:hAnsi="Times New Roman" w:cs="Times New Roman"/>
          <w:sz w:val="28"/>
          <w:szCs w:val="28"/>
        </w:rPr>
        <w:t>) физиологиялық қышқылдылығы хлорлы аммоний мен аммоний сульфатына қарағанда әлсіз.</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lastRenderedPageBreak/>
        <w:t>Калий тыңайтқыштарының қышқылдылығы аммонийлі азот тыңайтқыштарымен салыстырғанда өте әлсіз болып есептеледі.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Тұздардың физиологиялық реакциясын тыңайтқыштар қолдануда ескеру қажет.</w:t>
      </w:r>
    </w:p>
    <w:p w:rsidR="002A3C20" w:rsidRPr="001B6844"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rPr>
        <w:t>Өсімдіктің қоректенуіне сыртқы орта жағдайларының әсері.</w:t>
      </w:r>
      <w:r w:rsidRPr="001B6844">
        <w:rPr>
          <w:rFonts w:ascii="Times New Roman" w:eastAsia="Times New Roman" w:hAnsi="Times New Roman" w:cs="Times New Roman"/>
          <w:sz w:val="28"/>
          <w:szCs w:val="28"/>
          <w:lang w:val="kk-KZ"/>
        </w:rPr>
        <w:t>Өсімдіктің қоректенуіне әсер ететін сыртқы орта факторларына: қоректік ерітінді концентрациясы, қоректік ортадағы иондардың арақатынасы, топырақ ерітінді реакциясы, топырақ ылғалдылығы, ауа және топырақ температурасы, топырақ аэрациясы, жарық, микроағзалар жатады.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Қоректік ерітінді концентрациясы сыртқы орта факторына жатады. Егер ерітінді концентрациясы қажетті деңгейден төмен болса, қоректік элементтердің жетіспеушілігінен өсімдік нашар өседі. Сол сияқты сыртқы ортадағы ерітінді концентрациясының шектен тыс көтерілуі де өсімдіктің өсуіне зиянды. Қоректік ерітіндінің қолайлы, яғни өсімдіктің жақсы өсіп–дамуын қамтамасыз ететін, әрі оның өнімділігін арттыратын ерітінді концентрациясы тұрақты болмайды. Ол өсімдіктің әрбір өсу кезеңдерінде өзгеріп отырады.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 ерітіндідегі қоректік заттарды белгілі бір концентрация жағдайында белсенді түрде сіңіреді. Көптеген дақылдар үшін ерітіндінің қолайлы концентрациясы 1г/л. Жеке ауыл шаруашылығы дақылдары ерітінді концентрациясының шектен тыс жоғарылауын көтере алмайды. Өсімдіктің алғашқы өсу кезеңінде, топырақ ерітіндісінің жоғары концентрациясы теріс әсер етеді.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Физиологиялық тепе-тең ерітінді</w:t>
      </w:r>
      <w:r w:rsidRPr="001B6844">
        <w:rPr>
          <w:rFonts w:ascii="Times New Roman" w:eastAsia="Times New Roman" w:hAnsi="Times New Roman" w:cs="Times New Roman"/>
          <w:sz w:val="28"/>
          <w:szCs w:val="28"/>
        </w:rPr>
        <w:t xml:space="preserve"> – құрамындағы жеке қоректік элементтер өсімдік ең тиімді түрде пайдалана алатындай мөлшерде болатын ерітінді. Оның құрамында өсімдікке қажетті барлық қоректік тұздардың концентрациясы мен арақатынасы қолайлы болу тиіс.</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Бір тұздан жасалған ерітінді физиологиялық </w:t>
      </w:r>
      <w:r w:rsidRPr="001B6844">
        <w:rPr>
          <w:rFonts w:ascii="Times New Roman" w:eastAsia="Times New Roman" w:hAnsi="Times New Roman" w:cs="Times New Roman"/>
          <w:b/>
          <w:sz w:val="28"/>
          <w:szCs w:val="28"/>
        </w:rPr>
        <w:t>тепе-теңсіз</w:t>
      </w:r>
      <w:r w:rsidRPr="001B6844">
        <w:rPr>
          <w:rFonts w:ascii="Times New Roman" w:eastAsia="Times New Roman" w:hAnsi="Times New Roman" w:cs="Times New Roman"/>
          <w:sz w:val="28"/>
          <w:szCs w:val="28"/>
        </w:rPr>
        <w:t xml:space="preserve"> болып табылады. Ол өсімдіктің қоректенуге қажетін тіпті аз уақытта өтей алмайды.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Иондардың антагонизмі</w:t>
      </w:r>
      <w:r w:rsidRPr="001B6844">
        <w:rPr>
          <w:rFonts w:ascii="Times New Roman" w:eastAsia="Times New Roman" w:hAnsi="Times New Roman" w:cs="Times New Roman"/>
          <w:sz w:val="28"/>
          <w:szCs w:val="28"/>
        </w:rPr>
        <w:t xml:space="preserve"> – бір ион ерітінді құрамындағы басқа ионды тамыр клеткасының көп мөлшерде қабылдауына бөгет жасау.</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Антагонизм құбылысы біртектес зарядты иондар арасында байқалады. Мысалы, ерітіндіде Са</w:t>
      </w:r>
      <w:r w:rsidRPr="001B6844">
        <w:rPr>
          <w:rFonts w:ascii="Times New Roman" w:eastAsia="Times New Roman" w:hAnsi="Times New Roman" w:cs="Times New Roman"/>
          <w:sz w:val="28"/>
          <w:szCs w:val="28"/>
          <w:vertAlign w:val="superscript"/>
        </w:rPr>
        <w:t>2+</w:t>
      </w:r>
      <w:r w:rsidRPr="001B6844">
        <w:rPr>
          <w:rFonts w:ascii="Times New Roman" w:eastAsia="Times New Roman" w:hAnsi="Times New Roman" w:cs="Times New Roman"/>
          <w:sz w:val="28"/>
          <w:szCs w:val="28"/>
        </w:rPr>
        <w:t xml:space="preserve"> концентрациясының жоғары болуы өсімдіктің К</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Na</w:t>
      </w:r>
      <w:r w:rsidRPr="001B6844">
        <w:rPr>
          <w:rFonts w:ascii="Times New Roman" w:eastAsia="Times New Roman" w:hAnsi="Times New Roman" w:cs="Times New Roman"/>
          <w:sz w:val="28"/>
          <w:szCs w:val="28"/>
          <w:vertAlign w:val="superscript"/>
        </w:rPr>
        <w:t xml:space="preserve">+ </w:t>
      </w:r>
      <w:r w:rsidRPr="001B6844">
        <w:rPr>
          <w:rFonts w:ascii="Times New Roman" w:eastAsia="Times New Roman" w:hAnsi="Times New Roman" w:cs="Times New Roman"/>
          <w:sz w:val="28"/>
          <w:szCs w:val="28"/>
        </w:rPr>
        <w:t xml:space="preserve"> немесе Mg</w:t>
      </w:r>
      <w:r w:rsidRPr="001B6844">
        <w:rPr>
          <w:rFonts w:ascii="Times New Roman" w:eastAsia="Times New Roman" w:hAnsi="Times New Roman" w:cs="Times New Roman"/>
          <w:sz w:val="28"/>
          <w:szCs w:val="28"/>
          <w:vertAlign w:val="superscript"/>
        </w:rPr>
        <w:t>2+</w:t>
      </w:r>
      <w:r w:rsidRPr="001B6844">
        <w:rPr>
          <w:rFonts w:ascii="Times New Roman" w:eastAsia="Times New Roman" w:hAnsi="Times New Roman" w:cs="Times New Roman"/>
          <w:sz w:val="28"/>
          <w:szCs w:val="28"/>
        </w:rPr>
        <w:t xml:space="preserve"> молырақ пайдалануын тежейді. Сол сияқты антагонизм құбылысы К</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мен Na</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К</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мен NH</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К</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мен Mg</w:t>
      </w:r>
      <w:r w:rsidRPr="001B6844">
        <w:rPr>
          <w:rFonts w:ascii="Times New Roman" w:eastAsia="Times New Roman" w:hAnsi="Times New Roman" w:cs="Times New Roman"/>
          <w:sz w:val="28"/>
          <w:szCs w:val="28"/>
          <w:vertAlign w:val="superscript"/>
        </w:rPr>
        <w:t>2+</w:t>
      </w:r>
      <w:r w:rsidRPr="001B6844">
        <w:rPr>
          <w:rFonts w:ascii="Times New Roman" w:eastAsia="Times New Roman" w:hAnsi="Times New Roman" w:cs="Times New Roman"/>
          <w:sz w:val="28"/>
          <w:szCs w:val="28"/>
        </w:rPr>
        <w:t>, NO</w:t>
      </w:r>
      <w:r w:rsidRPr="001B6844">
        <w:rPr>
          <w:rFonts w:ascii="Times New Roman" w:eastAsia="Times New Roman" w:hAnsi="Times New Roman" w:cs="Times New Roman"/>
          <w:sz w:val="28"/>
          <w:szCs w:val="28"/>
          <w:vertAlign w:val="subscript"/>
        </w:rPr>
        <w:t>3</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пен H</w:t>
      </w:r>
      <w:r w:rsidRPr="001B6844">
        <w:rPr>
          <w:rFonts w:ascii="Times New Roman" w:eastAsia="Times New Roman" w:hAnsi="Times New Roman" w:cs="Times New Roman"/>
          <w:sz w:val="28"/>
          <w:szCs w:val="28"/>
          <w:vertAlign w:val="subscript"/>
        </w:rPr>
        <w:t>2</w:t>
      </w:r>
      <w:r w:rsidRPr="001B6844">
        <w:rPr>
          <w:rFonts w:ascii="Times New Roman" w:eastAsia="Times New Roman" w:hAnsi="Times New Roman" w:cs="Times New Roman"/>
          <w:sz w:val="28"/>
          <w:szCs w:val="28"/>
        </w:rPr>
        <w:t>PO</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Cl</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мен H</w:t>
      </w:r>
      <w:r w:rsidRPr="001B6844">
        <w:rPr>
          <w:rFonts w:ascii="Times New Roman" w:eastAsia="Times New Roman" w:hAnsi="Times New Roman" w:cs="Times New Roman"/>
          <w:sz w:val="28"/>
          <w:szCs w:val="28"/>
          <w:vertAlign w:val="subscript"/>
        </w:rPr>
        <w:t>2</w:t>
      </w:r>
      <w:r w:rsidRPr="001B6844">
        <w:rPr>
          <w:rFonts w:ascii="Times New Roman" w:eastAsia="Times New Roman" w:hAnsi="Times New Roman" w:cs="Times New Roman"/>
          <w:sz w:val="28"/>
          <w:szCs w:val="28"/>
        </w:rPr>
        <w:t>PO</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арасында да байқалады.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Иондардың синергизмі</w:t>
      </w:r>
      <w:r w:rsidRPr="001B6844">
        <w:rPr>
          <w:rFonts w:ascii="Times New Roman" w:eastAsia="Times New Roman" w:hAnsi="Times New Roman" w:cs="Times New Roman"/>
          <w:sz w:val="28"/>
          <w:szCs w:val="28"/>
        </w:rPr>
        <w:t xml:space="preserve"> – бір ион ерітінді құрамындағы басқа ионның тамыр клеткасына көбірек енуіне көмек жасау.</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Мысалы, SO</w:t>
      </w:r>
      <w:r w:rsidRPr="001B6844">
        <w:rPr>
          <w:rFonts w:ascii="Times New Roman" w:eastAsia="Times New Roman" w:hAnsi="Times New Roman" w:cs="Times New Roman"/>
          <w:sz w:val="28"/>
          <w:szCs w:val="28"/>
          <w:vertAlign w:val="subscript"/>
        </w:rPr>
        <w:t>4</w:t>
      </w:r>
      <w:r w:rsidRPr="001B6844">
        <w:rPr>
          <w:rFonts w:ascii="Times New Roman" w:eastAsia="Times New Roman" w:hAnsi="Times New Roman" w:cs="Times New Roman"/>
          <w:sz w:val="28"/>
          <w:szCs w:val="28"/>
          <w:vertAlign w:val="superscript"/>
        </w:rPr>
        <w:t>2-</w:t>
      </w:r>
      <w:r w:rsidRPr="001B6844">
        <w:rPr>
          <w:rFonts w:ascii="Times New Roman" w:eastAsia="Times New Roman" w:hAnsi="Times New Roman" w:cs="Times New Roman"/>
          <w:sz w:val="28"/>
          <w:szCs w:val="28"/>
        </w:rPr>
        <w:t xml:space="preserve"> анионымен салыстырғанда Cl</w:t>
      </w:r>
      <w:r w:rsidRPr="001B6844">
        <w:rPr>
          <w:rFonts w:ascii="Times New Roman" w:eastAsia="Times New Roman" w:hAnsi="Times New Roman" w:cs="Times New Roman"/>
          <w:sz w:val="28"/>
          <w:szCs w:val="28"/>
          <w:vertAlign w:val="superscript"/>
        </w:rPr>
        <w:t>-</w:t>
      </w:r>
      <w:r w:rsidRPr="001B6844">
        <w:rPr>
          <w:rFonts w:ascii="Times New Roman" w:eastAsia="Times New Roman" w:hAnsi="Times New Roman" w:cs="Times New Roman"/>
          <w:sz w:val="28"/>
          <w:szCs w:val="28"/>
        </w:rPr>
        <w:t xml:space="preserve"> анионының жылжымалығы жоғары болғандықтан</w:t>
      </w:r>
      <w:r w:rsidRPr="001B6844">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rPr>
        <w:t xml:space="preserve"> соңғысы өсімдік тамырының ерітіндідегі катиондарды көбірек қабылдауына көмектеседі.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Жалпы антагонизм мен синергизм құбылыстарының пайда болуы сыртқы орта реакциясына, ерітіндідегі элементтердің мөлшері мен арақатынасына, өсімдік түріне, сыртқы орта температурасына тағы басқа факторларға байланысты.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lastRenderedPageBreak/>
        <w:t>Ауыл шаруашылығы дақылдары белгілі бір ерітінді реакциясында жақсы өседі. Өсімдіктердің дұрыс өсіп-өнуі үшін көбінесе топырақ реакциясы бейтарап немесе осыған жақын болуы қажет.</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Топырақ ерітіндісінің реакциясы топырақтағы микроағзалардың тіршілігіне әсер етеді. Жоғары қышқылдылық топырақтағы пайдалы микрофлораға қолайсыз әсер етеді. Сонымен қатар, өсімдікке улы заттарды бөліп шығаратын бактериялар мен саңырауқұлақтар жақсы дамиді.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Өсімдіктің қоректік элементтерді қабылдауында топырақ </w:t>
      </w:r>
      <w:r w:rsidRPr="001B6844">
        <w:rPr>
          <w:rFonts w:ascii="Times New Roman" w:eastAsia="Times New Roman" w:hAnsi="Times New Roman" w:cs="Times New Roman"/>
          <w:b/>
          <w:sz w:val="28"/>
          <w:szCs w:val="28"/>
        </w:rPr>
        <w:t>ылғалдылығының</w:t>
      </w:r>
      <w:r w:rsidRPr="001B6844">
        <w:rPr>
          <w:rFonts w:ascii="Times New Roman" w:eastAsia="Times New Roman" w:hAnsi="Times New Roman" w:cs="Times New Roman"/>
          <w:sz w:val="28"/>
          <w:szCs w:val="28"/>
        </w:rPr>
        <w:t xml:space="preserve"> да маңызы үлкен.</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Топырақта ылғалдың жеткіліксіз болуы өсімдіктерде ферменттер мен органикалық заттардың түзілуін төмендетіп, олардың гидролиз бен ыдырауын арттырады, фотосинтез қарқынын төмендетеді, өсімдіктің өсуін тоқтатады.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Өсімдіктердің құрғақ заттың бірлігін түзу үшін ылғалды жұмсалуы қоректік заттар жеткілікті болғанда азаяды.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Ауаның салыстырмалы ылғалдылығы жоғары болғанда судың булануы төмендейді. Сонымен бірге өсімдіктің өсуі және оның қоректік элементтерді сіңіруі жақсарады.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Топырақтағы ылғал қорына және дақылдардың ылғалды пайдалану ерекшелігіне қарай тыңайтқыш қолдану мерзімін, мөлшерін, әдістерін анықтайды. Мәселен, ылғал аз аймақтарда тыңайтқыштарды топыраққа тереңірек енгізсе, дақылдар ылғалды жақсы пайдаланады.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Тыңайтқыштардың өздері де дақылдардың ылғалды үнемдеп пайдалануына біршама көмектеседі.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Өсімдіктің қоректенуіне </w:t>
      </w:r>
      <w:r w:rsidRPr="001B6844">
        <w:rPr>
          <w:rFonts w:ascii="Times New Roman" w:eastAsia="Times New Roman" w:hAnsi="Times New Roman" w:cs="Times New Roman"/>
          <w:b/>
          <w:sz w:val="28"/>
          <w:szCs w:val="28"/>
        </w:rPr>
        <w:t>ауа және топырақ температурасының</w:t>
      </w:r>
      <w:r w:rsidRPr="001B6844">
        <w:rPr>
          <w:rFonts w:ascii="Times New Roman" w:eastAsia="Times New Roman" w:hAnsi="Times New Roman" w:cs="Times New Roman"/>
          <w:sz w:val="28"/>
          <w:szCs w:val="28"/>
        </w:rPr>
        <w:t xml:space="preserve"> маңызы зор.</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Көптеген дақылдар үшін жарық пен ылғал жеткілікті болған жағдайда ауаның қолайлы температурасы 15-30</w:t>
      </w:r>
      <w:r w:rsidRPr="001B6844">
        <w:rPr>
          <w:rFonts w:ascii="Times New Roman" w:eastAsia="Times New Roman" w:hAnsi="Times New Roman" w:cs="Times New Roman"/>
          <w:sz w:val="28"/>
          <w:szCs w:val="28"/>
          <w:vertAlign w:val="superscript"/>
        </w:rPr>
        <w:t>0</w:t>
      </w:r>
      <w:r w:rsidRPr="001B6844">
        <w:rPr>
          <w:rFonts w:ascii="Times New Roman" w:eastAsia="Times New Roman" w:hAnsi="Times New Roman" w:cs="Times New Roman"/>
          <w:sz w:val="28"/>
          <w:szCs w:val="28"/>
        </w:rPr>
        <w:t>С аралығында болады.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Температураның 10-11</w:t>
      </w:r>
      <w:r w:rsidRPr="001B6844">
        <w:rPr>
          <w:rFonts w:ascii="Times New Roman" w:eastAsia="Times New Roman" w:hAnsi="Times New Roman" w:cs="Times New Roman"/>
          <w:sz w:val="28"/>
          <w:szCs w:val="28"/>
          <w:vertAlign w:val="superscript"/>
        </w:rPr>
        <w:t>0</w:t>
      </w:r>
      <w:r w:rsidRPr="001B6844">
        <w:rPr>
          <w:rFonts w:ascii="Times New Roman" w:eastAsia="Times New Roman" w:hAnsi="Times New Roman" w:cs="Times New Roman"/>
          <w:sz w:val="28"/>
          <w:szCs w:val="28"/>
        </w:rPr>
        <w:t>С дейін төмендеуі өсімдіктің фосфорды пайдалануын тежейді. Ал 5-6</w:t>
      </w:r>
      <w:r w:rsidRPr="001B6844">
        <w:rPr>
          <w:rFonts w:ascii="Times New Roman" w:eastAsia="Times New Roman" w:hAnsi="Times New Roman" w:cs="Times New Roman"/>
          <w:sz w:val="28"/>
          <w:szCs w:val="28"/>
          <w:vertAlign w:val="superscript"/>
        </w:rPr>
        <w:t>0</w:t>
      </w:r>
      <w:r w:rsidRPr="001B6844">
        <w:rPr>
          <w:rFonts w:ascii="Times New Roman" w:eastAsia="Times New Roman" w:hAnsi="Times New Roman" w:cs="Times New Roman"/>
          <w:sz w:val="28"/>
          <w:szCs w:val="28"/>
        </w:rPr>
        <w:t>С- тан төмен болуы нитратты азотты қабылдауын нашарлатады. Бұл температура өсімдіктің негізгі қоректік элементтерді сіңіруіне қауіпті болып табылады. Жалпы температураның 10</w:t>
      </w:r>
      <w:r w:rsidRPr="001B6844">
        <w:rPr>
          <w:rFonts w:ascii="Times New Roman" w:eastAsia="Times New Roman" w:hAnsi="Times New Roman" w:cs="Times New Roman"/>
          <w:sz w:val="28"/>
          <w:szCs w:val="28"/>
          <w:vertAlign w:val="superscript"/>
        </w:rPr>
        <w:t>0</w:t>
      </w:r>
      <w:r w:rsidRPr="001B6844">
        <w:rPr>
          <w:rFonts w:ascii="Times New Roman" w:eastAsia="Times New Roman" w:hAnsi="Times New Roman" w:cs="Times New Roman"/>
          <w:sz w:val="28"/>
          <w:szCs w:val="28"/>
        </w:rPr>
        <w:t>С- тан төмендеуі өсімдіктің барлық қоректік элементтерді пайдалануына теріс әсер етеді.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Температура көтерілген сайын өсімдіктердің қоректік заттарды сіңіруі күшейеді, бірақ бұл белгілі бір кезеңге дейін болады.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Сонымен бірге температураның шектен тыс жоғарылауы да өсімдіктің қоректік заттарды сіңіруін тежейді. Көптеген ауыл шаруашылығы дақылдарының топырақтағы азот пен фосфорды сіңіруіне температура 23-25</w:t>
      </w:r>
      <w:r w:rsidRPr="001B6844">
        <w:rPr>
          <w:rFonts w:ascii="Times New Roman" w:eastAsia="Times New Roman" w:hAnsi="Times New Roman" w:cs="Times New Roman"/>
          <w:sz w:val="28"/>
          <w:szCs w:val="28"/>
          <w:vertAlign w:val="superscript"/>
        </w:rPr>
        <w:t>0</w:t>
      </w:r>
      <w:r w:rsidRPr="001B6844">
        <w:rPr>
          <w:rFonts w:ascii="Times New Roman" w:eastAsia="Times New Roman" w:hAnsi="Times New Roman" w:cs="Times New Roman"/>
          <w:sz w:val="28"/>
          <w:szCs w:val="28"/>
        </w:rPr>
        <w:t>С оңтайлы болып табылады.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Топырақ пен топырақ ерітіндісіндегі </w:t>
      </w:r>
      <w:r w:rsidRPr="001B6844">
        <w:rPr>
          <w:rFonts w:ascii="Times New Roman" w:eastAsia="Times New Roman" w:hAnsi="Times New Roman" w:cs="Times New Roman"/>
          <w:b/>
          <w:sz w:val="28"/>
          <w:szCs w:val="28"/>
        </w:rPr>
        <w:t>аэрация құбылысы</w:t>
      </w:r>
      <w:r w:rsidRPr="001B6844">
        <w:rPr>
          <w:rFonts w:ascii="Times New Roman" w:eastAsia="Times New Roman" w:hAnsi="Times New Roman" w:cs="Times New Roman"/>
          <w:sz w:val="28"/>
          <w:szCs w:val="28"/>
        </w:rPr>
        <w:t xml:space="preserve"> өсімдіктің қоректік заттарды сіңіру қарқынын күрт өзгертеді. Оттектің жетіспеуінен (анаэробты жағдай) клетка қабығында көмірқышқылы көбейіп, тамыр жүйесінің сіңіру қабілеті мен тыныс алуы төмендейді. Аэрация өсімдіктің жеке қоректік элементті сіңіруіне бірдей дәрежеде әсер етпейді: K&lt;Ca&lt;Mg&lt;N&lt;P. Мұнда </w:t>
      </w:r>
      <w:r w:rsidRPr="001B6844">
        <w:rPr>
          <w:rFonts w:ascii="Times New Roman" w:eastAsia="Times New Roman" w:hAnsi="Times New Roman" w:cs="Times New Roman"/>
          <w:sz w:val="28"/>
          <w:szCs w:val="28"/>
        </w:rPr>
        <w:lastRenderedPageBreak/>
        <w:t>олардың сіңірілуі калийден кальцийге қарай кемиді. Өсімдік тамыры оттек мөлшері 2-3% болғанда ғана қоректік заттарды көп сіңіреді. Сондықтан топырақтың жақсы құрылымының маңызы зор. Топырақты дұрыс өңдеу арқасында топырақ аэрациясы жақсарады.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Өсімдіктің қоректік заттарды сіңіруіне</w:t>
      </w:r>
      <w:r w:rsidRPr="001B6844">
        <w:rPr>
          <w:rFonts w:ascii="Times New Roman" w:eastAsia="Times New Roman" w:hAnsi="Times New Roman" w:cs="Times New Roman"/>
          <w:b/>
          <w:sz w:val="28"/>
          <w:szCs w:val="28"/>
        </w:rPr>
        <w:t>күн көзінің жарығы</w:t>
      </w:r>
      <w:r w:rsidRPr="001B6844">
        <w:rPr>
          <w:rFonts w:ascii="Times New Roman" w:eastAsia="Times New Roman" w:hAnsi="Times New Roman" w:cs="Times New Roman"/>
          <w:sz w:val="28"/>
          <w:szCs w:val="28"/>
        </w:rPr>
        <w:t xml:space="preserve"> да әсер етеді. Жарық жеткілікті болса дақылдардың қоректік заттарды сіңіруі, органикалық қосылыстардың түзілуі жақсы жүреді. Ал жарық жеткіліксіз болса фотосинтез қарқыны төмендеп, тамырлардың қоректік заттарды сіңіруі нашарлайды.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Өсімдіктің қоректенуіне топырақтың </w:t>
      </w:r>
      <w:r w:rsidRPr="001B6844">
        <w:rPr>
          <w:rFonts w:ascii="Times New Roman" w:eastAsia="Times New Roman" w:hAnsi="Times New Roman" w:cs="Times New Roman"/>
          <w:b/>
          <w:sz w:val="28"/>
          <w:szCs w:val="28"/>
        </w:rPr>
        <w:t>микроорганизмдерінің</w:t>
      </w:r>
      <w:r w:rsidRPr="001B6844">
        <w:rPr>
          <w:rFonts w:ascii="Times New Roman" w:eastAsia="Times New Roman" w:hAnsi="Times New Roman" w:cs="Times New Roman"/>
          <w:sz w:val="28"/>
          <w:szCs w:val="28"/>
        </w:rPr>
        <w:t xml:space="preserve"> алатын орны ерекше.</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Топырақ микроорганизмдері өсімдіктің тіршілік етуінің барысында, оның денесінен бөлініп шығатын улы заттарды пайдалануынан, өсімдікті өліп қалмауынан сақтайды. Микроорганизмдер қиын еритін қосылыстарды өсімдікке сіңімді түрге ауыстырады. Өсімдік қоректенуінде бұршақ тұқымдас дақылдардың тамырындағы түйнек бактериялары мен еркін тіршілік ететін микроорганизмдердің рөлі ерекше. Олар ауадағы азотты өз бойына сіңіреді де</w:t>
      </w:r>
      <w:r w:rsidRPr="001B6844">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rPr>
        <w:t xml:space="preserve"> оны өсімдікке жеткізеді.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Топырақтың микроорганизмдері түрлі ферменттер, өсімдік өсуін тездететін заттар және дәрумендер (витаминдер) бөліп шығарады. Бұл заттарды өсімдік тамырының сіңіруінің арқасында, оның өсуі қарқынды түрде жүреді. Сонымен қатар микроорганизмдер көп мөлшерде антибиотиктер бөледі. Олар өсімдікті түрлі аурулардан сақтайды.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Сонымен, өсімдік қоректенуінде сыртқы орта факторларының маңызы үлкен. Мұны ауыспалы егіс дақылдарын тыңайтуда ескеру қажет.</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b/>
          <w:sz w:val="28"/>
          <w:szCs w:val="28"/>
        </w:rPr>
        <w:t xml:space="preserve">Өсімдік қоректенуінің кезеңділігі. </w:t>
      </w:r>
      <w:r w:rsidRPr="001B6844">
        <w:rPr>
          <w:rFonts w:ascii="Times New Roman" w:eastAsia="Times New Roman" w:hAnsi="Times New Roman" w:cs="Times New Roman"/>
          <w:sz w:val="28"/>
          <w:szCs w:val="28"/>
        </w:rPr>
        <w:t>Өсімдік өзінің бүкіл вегетациялық дәуірінің барысында қоректік заттарды бірқалыпты сіңірмейді. Өсімдік тіршілігінде қоректік заттардың жетіспеуі ө</w:t>
      </w:r>
      <w:r w:rsidRPr="001B6844">
        <w:rPr>
          <w:rFonts w:ascii="Times New Roman" w:eastAsia="Times New Roman" w:hAnsi="Times New Roman" w:cs="Times New Roman"/>
          <w:sz w:val="28"/>
          <w:szCs w:val="28"/>
          <w:lang w:val="kk-KZ"/>
        </w:rPr>
        <w:t>н</w:t>
      </w:r>
      <w:r w:rsidRPr="001B6844">
        <w:rPr>
          <w:rFonts w:ascii="Times New Roman" w:eastAsia="Times New Roman" w:hAnsi="Times New Roman" w:cs="Times New Roman"/>
          <w:sz w:val="28"/>
          <w:szCs w:val="28"/>
        </w:rPr>
        <w:t>імнің төмендеуіне және оның сапасының нашарлауына әсер етеді.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Сондықтан кез келген ауыл шаруашылығы дақылдарына тыңайтқыш қолданудың жүйесін жасағанда олардың биологиялық ерекшелігін ескерумен қатар, даму кезеңдеріндегі қоректік заттарды сіңірудегі қасиеттерін білуді қажет етеді.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 тіршілігінде қоректенудің екі кезеңін ажыратуға болады: қоректік элементтерді пайдалануының жауапты кезеңі; қоректік элементтерді барынша көп пайдалану кезеңі.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Өсімдіктің қоректік элементтерді пайдалануының жауапты кезеңі – бұл уақыттағы қоректік элементтердің жетіспеушілігі өсімдіктің бүкіл дамуына теріс әсер етеді.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Өсімдіктің қоректік элементтерді барынша көп пайдалану кезеңі – бұл уақытта өсімдік қоректік элементтерді өз бойына ең қарқынды сіңіреді. </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Бұл кезең өсімдіктің кештеу даму фазаларына сәйкес болады және олардың биологиялық ерекшеліктерімен анықталады.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Сыртқы ортадағы қоректік заттарды қабылдайтын уақыт аралығын, өсімдіктің қоректену кезеңінің ұзақтығы дейді. Өсімдік алғашқы өсу кезінде </w:t>
      </w:r>
      <w:r w:rsidRPr="001B6844">
        <w:rPr>
          <w:rFonts w:ascii="Times New Roman" w:eastAsia="Times New Roman" w:hAnsi="Times New Roman" w:cs="Times New Roman"/>
          <w:sz w:val="28"/>
          <w:szCs w:val="28"/>
        </w:rPr>
        <w:lastRenderedPageBreak/>
        <w:t>тұқымның құрамындағы қоректік заттарды пайдаланады. Ал вегетациялық дәуірінің аяқ кезінде бұрынырақ қабылдаған қоректік заттарды пайдалануды жалғастырады.</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Өсімдіктің қоректену кезеңінің ұзақтығын тыңайтқыш қолдану әдісін белгілеуде ескеру керек.</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Өсу кезеңінде қоректендіру режимі дұрыс сақталып, тиісті мөлшер бойынша қоректендіріліп тұрса</w:t>
      </w:r>
      <w:r w:rsidRPr="001B6844">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rPr>
        <w:t xml:space="preserve"> барлық ауыл шаруашылығы дақылдары жақсы өсіп, мол өнім береді.</w:t>
      </w:r>
    </w:p>
    <w:p w:rsidR="002A3C20" w:rsidRPr="001B6844" w:rsidRDefault="002A3C20"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Өсімдіктердің қоректену жағдайларын реттеуде тыңайтқыштардың рөлі зор.</w:t>
      </w:r>
    </w:p>
    <w:p w:rsidR="002A3C20" w:rsidRDefault="002A3C20"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rPr>
        <w:t>Тыңайтқышты беру мезгіліне қарай енгізудің үш тәсілі бар: негізгі тыңайту (себер алдында), тұқымды себу кезінде тыңайту (себумен бірге), үстеп қоректендіру (сепкеннен кейін).</w:t>
      </w:r>
    </w:p>
    <w:p w:rsidR="00D47B0F" w:rsidRDefault="00D47B0F" w:rsidP="001B6844">
      <w:pPr>
        <w:pStyle w:val="afa"/>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Бақылау сұрақтары:</w:t>
      </w:r>
    </w:p>
    <w:p w:rsidR="00D47B0F" w:rsidRPr="00D47B0F" w:rsidRDefault="00D47B0F" w:rsidP="00D47B0F">
      <w:pPr>
        <w:pStyle w:val="afa"/>
        <w:spacing w:after="0" w:line="240" w:lineRule="auto"/>
        <w:rPr>
          <w:rFonts w:ascii="Times New Roman" w:eastAsia="Times New Roman" w:hAnsi="Times New Roman" w:cs="Times New Roman"/>
          <w:sz w:val="28"/>
          <w:szCs w:val="28"/>
          <w:lang w:val="kk-KZ"/>
        </w:rPr>
      </w:pPr>
      <w:r w:rsidRPr="00D47B0F">
        <w:rPr>
          <w:rFonts w:ascii="Times New Roman" w:eastAsia="Times New Roman" w:hAnsi="Times New Roman" w:cs="Times New Roman"/>
          <w:sz w:val="28"/>
          <w:szCs w:val="28"/>
          <w:lang w:val="kk-KZ"/>
        </w:rPr>
        <w:t xml:space="preserve">1. </w:t>
      </w:r>
      <w:r>
        <w:rPr>
          <w:rFonts w:ascii="Times New Roman" w:eastAsia="Times New Roman" w:hAnsi="Times New Roman" w:cs="Times New Roman"/>
          <w:sz w:val="28"/>
          <w:szCs w:val="28"/>
          <w:lang w:val="kk-KZ"/>
        </w:rPr>
        <w:t>Өсімдіктің қоректенуі дегеніміз не? Оның түрлерін ата.</w:t>
      </w:r>
    </w:p>
    <w:p w:rsidR="00D47B0F" w:rsidRDefault="00D47B0F" w:rsidP="00D47B0F">
      <w:pPr>
        <w:pStyle w:val="afa"/>
        <w:spacing w:after="0" w:line="240" w:lineRule="auto"/>
        <w:rPr>
          <w:rFonts w:ascii="Times New Roman" w:eastAsia="Times New Roman" w:hAnsi="Times New Roman" w:cs="Times New Roman"/>
          <w:sz w:val="28"/>
          <w:szCs w:val="28"/>
          <w:lang w:val="kk-KZ"/>
        </w:rPr>
      </w:pPr>
      <w:r w:rsidRPr="00D47B0F">
        <w:rPr>
          <w:rFonts w:ascii="Times New Roman" w:eastAsia="Times New Roman" w:hAnsi="Times New Roman" w:cs="Times New Roman"/>
          <w:sz w:val="28"/>
          <w:szCs w:val="28"/>
          <w:lang w:val="kk-KZ"/>
        </w:rPr>
        <w:t xml:space="preserve">2. Өсімдіктің </w:t>
      </w:r>
      <w:r>
        <w:rPr>
          <w:rFonts w:ascii="Times New Roman" w:eastAsia="Times New Roman" w:hAnsi="Times New Roman" w:cs="Times New Roman"/>
          <w:sz w:val="28"/>
          <w:szCs w:val="28"/>
          <w:lang w:val="kk-KZ"/>
        </w:rPr>
        <w:t xml:space="preserve"> ауа және тамыр арқылы қоректенуінің маңызын ата.</w:t>
      </w:r>
    </w:p>
    <w:p w:rsidR="00D47B0F" w:rsidRPr="00D47B0F" w:rsidRDefault="00D47B0F" w:rsidP="00D47B0F">
      <w:pPr>
        <w:pStyle w:val="afa"/>
        <w:spacing w:after="0" w:line="240" w:lineRule="auto"/>
        <w:rPr>
          <w:rFonts w:ascii="Times New Roman" w:eastAsia="Times New Roman" w:hAnsi="Times New Roman" w:cs="Times New Roman"/>
          <w:sz w:val="28"/>
          <w:szCs w:val="28"/>
          <w:lang w:val="kk-KZ"/>
        </w:rPr>
      </w:pPr>
      <w:r w:rsidRPr="00D47B0F">
        <w:rPr>
          <w:rFonts w:ascii="Times New Roman" w:eastAsia="Times New Roman" w:hAnsi="Times New Roman" w:cs="Times New Roman"/>
          <w:sz w:val="28"/>
          <w:szCs w:val="28"/>
          <w:lang w:val="kk-KZ"/>
        </w:rPr>
        <w:t xml:space="preserve">3. Өсімдіктің қоректенуіне </w:t>
      </w:r>
      <w:r>
        <w:rPr>
          <w:rFonts w:ascii="Times New Roman" w:eastAsia="Times New Roman" w:hAnsi="Times New Roman" w:cs="Times New Roman"/>
          <w:sz w:val="28"/>
          <w:szCs w:val="28"/>
          <w:lang w:val="kk-KZ"/>
        </w:rPr>
        <w:t>сыртқы орта жағдайларының әсері қандай?</w:t>
      </w:r>
    </w:p>
    <w:p w:rsidR="00D47B0F" w:rsidRDefault="00D47B0F" w:rsidP="00D47B0F">
      <w:pPr>
        <w:pStyle w:val="afa"/>
        <w:spacing w:after="0" w:line="240" w:lineRule="auto"/>
        <w:rPr>
          <w:rFonts w:ascii="Times New Roman" w:eastAsia="Times New Roman" w:hAnsi="Times New Roman" w:cs="Times New Roman"/>
          <w:sz w:val="28"/>
          <w:szCs w:val="28"/>
          <w:lang w:val="kk-KZ"/>
        </w:rPr>
      </w:pPr>
      <w:r w:rsidRPr="00D47B0F">
        <w:rPr>
          <w:rFonts w:ascii="Times New Roman" w:eastAsia="Times New Roman" w:hAnsi="Times New Roman" w:cs="Times New Roman"/>
          <w:sz w:val="28"/>
          <w:szCs w:val="28"/>
          <w:lang w:val="kk-KZ"/>
        </w:rPr>
        <w:t>4. Өсімдік қоректенуінің кезеңділігі</w:t>
      </w:r>
      <w:r>
        <w:rPr>
          <w:rFonts w:ascii="Times New Roman" w:eastAsia="Times New Roman" w:hAnsi="Times New Roman" w:cs="Times New Roman"/>
          <w:sz w:val="28"/>
          <w:szCs w:val="28"/>
          <w:lang w:val="kk-KZ"/>
        </w:rPr>
        <w:t>н ата.</w:t>
      </w:r>
    </w:p>
    <w:p w:rsidR="00D47B0F" w:rsidRPr="00D47B0F" w:rsidRDefault="00D47B0F" w:rsidP="00D47B0F">
      <w:pPr>
        <w:pStyle w:val="afa"/>
        <w:spacing w:after="0" w:line="240" w:lineRule="auto"/>
        <w:rPr>
          <w:rFonts w:ascii="Times New Roman" w:eastAsia="Times New Roman" w:hAnsi="Times New Roman" w:cs="Times New Roman"/>
          <w:sz w:val="28"/>
          <w:szCs w:val="28"/>
          <w:lang w:val="kk-KZ"/>
        </w:rPr>
      </w:pPr>
      <w:r w:rsidRPr="00D47B0F">
        <w:rPr>
          <w:rFonts w:ascii="Times New Roman" w:eastAsia="Times New Roman" w:hAnsi="Times New Roman" w:cs="Times New Roman"/>
          <w:sz w:val="28"/>
          <w:szCs w:val="28"/>
          <w:lang w:val="kk-KZ"/>
        </w:rPr>
        <w:t>5. Өсімдік қоректенуін реттеу тәсілдері</w:t>
      </w:r>
      <w:r>
        <w:rPr>
          <w:rFonts w:ascii="Times New Roman" w:eastAsia="Times New Roman" w:hAnsi="Times New Roman" w:cs="Times New Roman"/>
          <w:sz w:val="28"/>
          <w:szCs w:val="28"/>
          <w:lang w:val="kk-KZ"/>
        </w:rPr>
        <w:t xml:space="preserve"> қандай?</w:t>
      </w:r>
    </w:p>
    <w:p w:rsidR="00D47B0F" w:rsidRPr="00D47B0F" w:rsidRDefault="00D47B0F" w:rsidP="001B6844">
      <w:pPr>
        <w:pStyle w:val="afa"/>
        <w:spacing w:after="0" w:line="240" w:lineRule="auto"/>
        <w:rPr>
          <w:rFonts w:ascii="Times New Roman" w:eastAsia="Times New Roman" w:hAnsi="Times New Roman" w:cs="Times New Roman"/>
          <w:b/>
          <w:sz w:val="28"/>
          <w:szCs w:val="28"/>
          <w:lang w:val="kk-KZ"/>
        </w:rPr>
      </w:pPr>
    </w:p>
    <w:p w:rsidR="002A3C20" w:rsidRPr="001B6844" w:rsidRDefault="002A3C20" w:rsidP="001B6844">
      <w:pPr>
        <w:spacing w:after="0" w:line="240" w:lineRule="auto"/>
        <w:jc w:val="center"/>
        <w:rPr>
          <w:rFonts w:ascii="Times New Roman" w:eastAsia="Times New Roman" w:hAnsi="Times New Roman" w:cs="Times New Roman"/>
          <w:b/>
          <w:sz w:val="28"/>
          <w:szCs w:val="28"/>
          <w:lang w:val="kk-KZ"/>
        </w:rPr>
      </w:pPr>
    </w:p>
    <w:p w:rsidR="00524B0A" w:rsidRPr="001B6844" w:rsidRDefault="00524B0A" w:rsidP="001B6844">
      <w:pPr>
        <w:spacing w:after="0" w:line="240" w:lineRule="auto"/>
        <w:jc w:val="center"/>
        <w:rPr>
          <w:rFonts w:ascii="Times New Roman" w:hAnsi="Times New Roman" w:cs="Times New Roman"/>
          <w:b/>
          <w:sz w:val="28"/>
          <w:szCs w:val="28"/>
          <w:lang w:val="kk-KZ"/>
        </w:rPr>
      </w:pPr>
      <w:r w:rsidRPr="001B6844">
        <w:rPr>
          <w:rFonts w:ascii="Times New Roman" w:hAnsi="Times New Roman" w:cs="Times New Roman"/>
          <w:b/>
          <w:sz w:val="28"/>
          <w:szCs w:val="28"/>
          <w:lang w:val="kk-KZ"/>
        </w:rPr>
        <w:t>Дәріс №9</w:t>
      </w:r>
      <w:r w:rsidR="00863E01">
        <w:rPr>
          <w:rFonts w:ascii="Times New Roman" w:hAnsi="Times New Roman" w:cs="Times New Roman"/>
          <w:b/>
          <w:sz w:val="28"/>
          <w:szCs w:val="28"/>
          <w:lang w:val="kk-KZ"/>
        </w:rPr>
        <w:t>.</w:t>
      </w:r>
    </w:p>
    <w:p w:rsidR="00524B0A" w:rsidRDefault="00524B0A" w:rsidP="00863E01">
      <w:pPr>
        <w:spacing w:after="0" w:line="240" w:lineRule="auto"/>
        <w:rPr>
          <w:rFonts w:ascii="Times New Roman" w:hAnsi="Times New Roman" w:cs="Times New Roman"/>
          <w:b/>
          <w:sz w:val="28"/>
          <w:szCs w:val="28"/>
          <w:lang w:val="kk-KZ"/>
        </w:rPr>
      </w:pPr>
      <w:r w:rsidRPr="001B6844">
        <w:rPr>
          <w:rFonts w:ascii="Times New Roman" w:hAnsi="Times New Roman" w:cs="Times New Roman"/>
          <w:b/>
          <w:sz w:val="28"/>
          <w:szCs w:val="28"/>
          <w:lang w:val="kk-KZ"/>
        </w:rPr>
        <w:t>Тақырыбы: Топырақтың су жүргісін реттеу.</w:t>
      </w:r>
    </w:p>
    <w:p w:rsidR="00D47B0F" w:rsidRDefault="00D47B0F" w:rsidP="00863E01">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Сабақтың мақсаты: </w:t>
      </w:r>
      <w:r w:rsidRPr="00D47B0F">
        <w:rPr>
          <w:rFonts w:ascii="Times New Roman" w:hAnsi="Times New Roman" w:cs="Times New Roman"/>
          <w:sz w:val="28"/>
          <w:szCs w:val="28"/>
          <w:lang w:val="kk-KZ"/>
        </w:rPr>
        <w:t>Танаптың жалпы су пайдалануы. Өсімдіктердің тамыр жүйесі және ылғалдандыру қабатының тереңдігі</w:t>
      </w:r>
      <w:r>
        <w:rPr>
          <w:rFonts w:ascii="Times New Roman" w:hAnsi="Times New Roman" w:cs="Times New Roman"/>
          <w:sz w:val="28"/>
          <w:szCs w:val="28"/>
          <w:lang w:val="kk-KZ"/>
        </w:rPr>
        <w:t>н анықтау. Топырақ суын анықтаудағы формулалармен танысу.</w:t>
      </w:r>
    </w:p>
    <w:p w:rsidR="00607B12" w:rsidRPr="00D47B0F" w:rsidRDefault="00607B12" w:rsidP="00863E01">
      <w:pPr>
        <w:spacing w:after="0" w:line="240" w:lineRule="auto"/>
        <w:rPr>
          <w:rFonts w:ascii="Times New Roman" w:hAnsi="Times New Roman" w:cs="Times New Roman"/>
          <w:sz w:val="28"/>
          <w:szCs w:val="28"/>
          <w:lang w:val="kk-KZ"/>
        </w:rPr>
      </w:pPr>
    </w:p>
    <w:p w:rsidR="00524B0A" w:rsidRPr="001B6844" w:rsidRDefault="00863E01" w:rsidP="001B684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Жоспары</w:t>
      </w:r>
      <w:r w:rsidR="00524B0A" w:rsidRPr="001B6844">
        <w:rPr>
          <w:rFonts w:ascii="Times New Roman" w:hAnsi="Times New Roman" w:cs="Times New Roman"/>
          <w:b/>
          <w:sz w:val="28"/>
          <w:szCs w:val="28"/>
          <w:lang w:val="kk-KZ"/>
        </w:rPr>
        <w:t>:</w:t>
      </w:r>
    </w:p>
    <w:p w:rsidR="00524B0A" w:rsidRPr="00863E01" w:rsidRDefault="00524B0A"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1</w:t>
      </w:r>
      <w:r w:rsidRPr="00863E01">
        <w:rPr>
          <w:rStyle w:val="22"/>
          <w:rFonts w:eastAsiaTheme="minorEastAsia"/>
          <w:b w:val="0"/>
          <w:sz w:val="28"/>
          <w:szCs w:val="28"/>
          <w:lang w:val="kk-KZ"/>
        </w:rPr>
        <w:t xml:space="preserve">. </w:t>
      </w:r>
      <w:r w:rsidRPr="00863E01">
        <w:rPr>
          <w:rFonts w:ascii="Times New Roman" w:hAnsi="Times New Roman" w:cs="Times New Roman"/>
          <w:color w:val="000000"/>
          <w:spacing w:val="6"/>
          <w:sz w:val="28"/>
          <w:szCs w:val="28"/>
          <w:lang w:val="kk-KZ"/>
        </w:rPr>
        <w:t>Танаптың жалпы су пайдалануы</w:t>
      </w:r>
      <w:r w:rsidRPr="00863E01">
        <w:rPr>
          <w:rStyle w:val="2SegoeUI8pt"/>
          <w:rFonts w:ascii="Times New Roman" w:eastAsiaTheme="minorEastAsia" w:hAnsi="Times New Roman" w:cs="Times New Roman"/>
          <w:sz w:val="28"/>
          <w:szCs w:val="28"/>
          <w:lang w:val="kk-KZ"/>
        </w:rPr>
        <w:t>.</w:t>
      </w:r>
    </w:p>
    <w:p w:rsidR="00524B0A" w:rsidRPr="00863E01" w:rsidRDefault="00524B0A" w:rsidP="001B6844">
      <w:pPr>
        <w:spacing w:after="0" w:line="240" w:lineRule="auto"/>
        <w:rPr>
          <w:rStyle w:val="22"/>
          <w:rFonts w:eastAsiaTheme="minorEastAsia"/>
          <w:b w:val="0"/>
          <w:sz w:val="28"/>
          <w:szCs w:val="28"/>
          <w:lang w:val="kk-KZ"/>
        </w:rPr>
      </w:pPr>
      <w:r w:rsidRPr="00863E01">
        <w:rPr>
          <w:rStyle w:val="22"/>
          <w:rFonts w:eastAsiaTheme="minorEastAsia"/>
          <w:b w:val="0"/>
          <w:sz w:val="28"/>
          <w:szCs w:val="28"/>
          <w:lang w:val="kk-KZ"/>
        </w:rPr>
        <w:t xml:space="preserve">2. </w:t>
      </w:r>
      <w:r w:rsidRPr="00863E01">
        <w:rPr>
          <w:rFonts w:ascii="Times New Roman" w:hAnsi="Times New Roman" w:cs="Times New Roman"/>
          <w:color w:val="000000"/>
          <w:spacing w:val="6"/>
          <w:sz w:val="28"/>
          <w:szCs w:val="28"/>
          <w:lang w:val="kk-KZ"/>
        </w:rPr>
        <w:t>Суару және суғармалау мөлшерлері</w:t>
      </w:r>
      <w:r w:rsidRPr="00863E01">
        <w:rPr>
          <w:rFonts w:ascii="Times New Roman" w:hAnsi="Times New Roman" w:cs="Times New Roman"/>
          <w:sz w:val="28"/>
          <w:szCs w:val="28"/>
          <w:lang w:val="kk-KZ"/>
        </w:rPr>
        <w:t>.</w:t>
      </w:r>
    </w:p>
    <w:p w:rsidR="00524B0A" w:rsidRPr="00863E01" w:rsidRDefault="00524B0A" w:rsidP="001B6844">
      <w:pPr>
        <w:spacing w:after="0" w:line="240" w:lineRule="auto"/>
        <w:rPr>
          <w:rStyle w:val="22"/>
          <w:rFonts w:eastAsiaTheme="minorEastAsia"/>
          <w:b w:val="0"/>
          <w:sz w:val="28"/>
          <w:szCs w:val="28"/>
          <w:lang w:val="kk-KZ"/>
        </w:rPr>
      </w:pPr>
      <w:r w:rsidRPr="00863E01">
        <w:rPr>
          <w:rStyle w:val="22"/>
          <w:rFonts w:eastAsiaTheme="minorEastAsia"/>
          <w:b w:val="0"/>
          <w:sz w:val="28"/>
          <w:szCs w:val="28"/>
          <w:lang w:val="kk-KZ"/>
        </w:rPr>
        <w:t xml:space="preserve">3. </w:t>
      </w:r>
      <w:r w:rsidRPr="00863E01">
        <w:rPr>
          <w:rFonts w:ascii="Times New Roman" w:hAnsi="Times New Roman" w:cs="Times New Roman"/>
          <w:color w:val="000000"/>
          <w:spacing w:val="6"/>
          <w:sz w:val="28"/>
          <w:szCs w:val="28"/>
          <w:lang w:val="kk-KZ"/>
        </w:rPr>
        <w:t>Суарудың тиімділік коэффициенттері</w:t>
      </w:r>
      <w:r w:rsidRPr="00863E01">
        <w:rPr>
          <w:rStyle w:val="22"/>
          <w:rFonts w:eastAsiaTheme="minorEastAsia"/>
          <w:b w:val="0"/>
          <w:sz w:val="28"/>
          <w:szCs w:val="28"/>
          <w:lang w:val="kk-KZ"/>
        </w:rPr>
        <w:t>.</w:t>
      </w:r>
    </w:p>
    <w:p w:rsidR="00524B0A" w:rsidRPr="00863E01" w:rsidRDefault="00524B0A" w:rsidP="001B6844">
      <w:pPr>
        <w:spacing w:after="0" w:line="240" w:lineRule="auto"/>
        <w:rPr>
          <w:rStyle w:val="22"/>
          <w:rFonts w:eastAsiaTheme="minorEastAsia"/>
          <w:b w:val="0"/>
          <w:sz w:val="28"/>
          <w:szCs w:val="28"/>
          <w:lang w:val="kk-KZ"/>
        </w:rPr>
      </w:pPr>
      <w:r w:rsidRPr="00863E01">
        <w:rPr>
          <w:rFonts w:ascii="Times New Roman" w:hAnsi="Times New Roman" w:cs="Times New Roman"/>
          <w:color w:val="000000"/>
          <w:spacing w:val="-3"/>
          <w:sz w:val="28"/>
          <w:szCs w:val="28"/>
          <w:lang w:val="kk-KZ"/>
        </w:rPr>
        <w:t>4. Өсімдіктердің тамыр жүйесі және ылғалдандыру қабатының тереңдігі</w:t>
      </w:r>
      <w:r w:rsidRPr="00863E01">
        <w:rPr>
          <w:rStyle w:val="22"/>
          <w:rFonts w:eastAsiaTheme="minorEastAsia"/>
          <w:b w:val="0"/>
          <w:sz w:val="28"/>
          <w:szCs w:val="28"/>
          <w:lang w:val="kk-KZ"/>
        </w:rPr>
        <w:t>.</w:t>
      </w:r>
    </w:p>
    <w:p w:rsidR="00524B0A" w:rsidRPr="00863E01" w:rsidRDefault="00524B0A" w:rsidP="001B6844">
      <w:pPr>
        <w:spacing w:after="0" w:line="240" w:lineRule="auto"/>
        <w:rPr>
          <w:rStyle w:val="22"/>
          <w:rFonts w:eastAsiaTheme="minorEastAsia"/>
          <w:b w:val="0"/>
          <w:sz w:val="28"/>
          <w:szCs w:val="28"/>
          <w:lang w:val="kk-KZ"/>
        </w:rPr>
      </w:pPr>
      <w:r w:rsidRPr="00863E01">
        <w:rPr>
          <w:rStyle w:val="22"/>
          <w:rFonts w:eastAsiaTheme="minorEastAsia"/>
          <w:b w:val="0"/>
          <w:sz w:val="28"/>
          <w:szCs w:val="28"/>
          <w:lang w:val="kk-KZ"/>
        </w:rPr>
        <w:t xml:space="preserve">5. </w:t>
      </w:r>
      <w:r w:rsidRPr="00863E01">
        <w:rPr>
          <w:rFonts w:ascii="Times New Roman" w:hAnsi="Times New Roman" w:cs="Times New Roman"/>
          <w:color w:val="000000"/>
          <w:spacing w:val="6"/>
          <w:sz w:val="28"/>
          <w:szCs w:val="28"/>
          <w:lang w:val="kk-KZ"/>
        </w:rPr>
        <w:t>Белгілеу бойынша судың түрлері</w:t>
      </w:r>
      <w:r w:rsidRPr="00863E01">
        <w:rPr>
          <w:rStyle w:val="22"/>
          <w:rFonts w:eastAsiaTheme="minorEastAsia"/>
          <w:b w:val="0"/>
          <w:sz w:val="28"/>
          <w:szCs w:val="28"/>
          <w:lang w:val="kk-KZ"/>
        </w:rPr>
        <w:t>.</w:t>
      </w:r>
    </w:p>
    <w:p w:rsidR="00524B0A" w:rsidRPr="00863E01" w:rsidRDefault="00524B0A" w:rsidP="001B6844">
      <w:pPr>
        <w:spacing w:after="0" w:line="240" w:lineRule="auto"/>
        <w:rPr>
          <w:rStyle w:val="22"/>
          <w:rFonts w:eastAsiaTheme="minorEastAsia"/>
          <w:b w:val="0"/>
          <w:sz w:val="28"/>
          <w:szCs w:val="28"/>
          <w:lang w:val="kk-KZ"/>
        </w:rPr>
      </w:pPr>
      <w:r w:rsidRPr="00863E01">
        <w:rPr>
          <w:rStyle w:val="22"/>
          <w:rFonts w:eastAsiaTheme="minorEastAsia"/>
          <w:b w:val="0"/>
          <w:sz w:val="28"/>
          <w:szCs w:val="28"/>
          <w:lang w:val="kk-KZ"/>
        </w:rPr>
        <w:t xml:space="preserve">6. </w:t>
      </w:r>
      <w:r w:rsidRPr="00863E01">
        <w:rPr>
          <w:rFonts w:ascii="Times New Roman" w:hAnsi="Times New Roman" w:cs="Times New Roman"/>
          <w:color w:val="000000"/>
          <w:spacing w:val="6"/>
          <w:sz w:val="28"/>
          <w:szCs w:val="28"/>
          <w:lang w:val="kk-KZ"/>
        </w:rPr>
        <w:t>Суару судың сапасы</w:t>
      </w:r>
      <w:r w:rsidRPr="00863E01">
        <w:rPr>
          <w:rStyle w:val="22"/>
          <w:rFonts w:eastAsia="Segoe UI"/>
          <w:b w:val="0"/>
          <w:sz w:val="28"/>
          <w:szCs w:val="28"/>
          <w:lang w:val="kk-KZ"/>
        </w:rPr>
        <w:t>.</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b/>
          <w:sz w:val="28"/>
          <w:szCs w:val="28"/>
          <w:lang w:val="kk-KZ"/>
        </w:rPr>
        <w:t>1.</w:t>
      </w:r>
      <w:r w:rsidRPr="001B6844">
        <w:rPr>
          <w:rFonts w:ascii="Times New Roman" w:hAnsi="Times New Roman" w:cs="Times New Roman"/>
          <w:sz w:val="28"/>
          <w:szCs w:val="28"/>
          <w:lang w:val="kk-KZ"/>
        </w:rPr>
        <w:t xml:space="preserve"> Топырақ бетінен булануға және өсімдіктердің транспирациясына жұмсалатын су шығыны жиынтық булану (сутұтыну) деп аталады және 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/га немесе қабат мм есептеледі. Негізгі өнім бірлігіне келетін жиынтық булану сутұтыну коэффициенті (К</w:t>
      </w:r>
      <w:r w:rsidRPr="001B6844">
        <w:rPr>
          <w:rFonts w:ascii="Times New Roman" w:hAnsi="Times New Roman" w:cs="Times New Roman"/>
          <w:sz w:val="28"/>
          <w:szCs w:val="28"/>
          <w:vertAlign w:val="subscript"/>
          <w:lang w:val="kk-KZ"/>
        </w:rPr>
        <w:t>в</w:t>
      </w:r>
      <w:r w:rsidRPr="001B6844">
        <w:rPr>
          <w:rFonts w:ascii="Times New Roman" w:hAnsi="Times New Roman" w:cs="Times New Roman"/>
          <w:sz w:val="28"/>
          <w:szCs w:val="28"/>
          <w:lang w:val="kk-KZ"/>
        </w:rPr>
        <w:t>) деп аталады</w:t>
      </w:r>
    </w:p>
    <w:p w:rsidR="00524B0A" w:rsidRPr="001B6844" w:rsidRDefault="00524B0A" w:rsidP="001B6844">
      <w:pPr>
        <w:pStyle w:val="121"/>
        <w:shd w:val="clear" w:color="auto" w:fill="auto"/>
        <w:spacing w:before="0" w:after="0" w:line="240" w:lineRule="auto"/>
        <w:rPr>
          <w:rFonts w:cs="Times New Roman"/>
          <w:b w:val="0"/>
          <w:spacing w:val="0"/>
          <w:sz w:val="28"/>
          <w:szCs w:val="28"/>
          <w:lang w:val="kk-KZ"/>
        </w:rPr>
      </w:pPr>
      <w:r w:rsidRPr="001B6844">
        <w:rPr>
          <w:rFonts w:cs="Times New Roman"/>
          <w:b w:val="0"/>
          <w:spacing w:val="0"/>
          <w:sz w:val="28"/>
          <w:szCs w:val="28"/>
          <w:lang w:val="kk-KZ"/>
        </w:rPr>
        <w:t>Е = УКв,</w:t>
      </w:r>
    </w:p>
    <w:p w:rsidR="00524B0A" w:rsidRPr="001B6844" w:rsidRDefault="00524B0A" w:rsidP="001B6844">
      <w:pPr>
        <w:pStyle w:val="40"/>
        <w:shd w:val="clear" w:color="auto" w:fill="auto"/>
        <w:spacing w:after="0" w:line="240" w:lineRule="auto"/>
        <w:rPr>
          <w:sz w:val="28"/>
          <w:szCs w:val="28"/>
          <w:lang w:val="kk-KZ"/>
        </w:rPr>
      </w:pPr>
      <w:r w:rsidRPr="001B6844">
        <w:rPr>
          <w:rStyle w:val="48pt"/>
          <w:rFonts w:eastAsia="Trebuchet MS"/>
          <w:b w:val="0"/>
          <w:sz w:val="28"/>
          <w:szCs w:val="28"/>
          <w:lang w:val="kk-KZ"/>
        </w:rPr>
        <w:t xml:space="preserve">мұндағы </w:t>
      </w:r>
      <w:r w:rsidRPr="001B6844">
        <w:rPr>
          <w:sz w:val="28"/>
          <w:szCs w:val="28"/>
          <w:lang w:val="kk-KZ"/>
        </w:rPr>
        <w:t>Е – егістің бір гектарындағы булану жиынтығы; У - өнім.</w:t>
      </w:r>
    </w:p>
    <w:p w:rsidR="00524B0A" w:rsidRPr="001B6844" w:rsidRDefault="00524B0A" w:rsidP="001B6844">
      <w:pPr>
        <w:pStyle w:val="40"/>
        <w:shd w:val="clear" w:color="auto" w:fill="auto"/>
        <w:spacing w:after="0" w:line="240" w:lineRule="auto"/>
        <w:rPr>
          <w:sz w:val="28"/>
          <w:szCs w:val="28"/>
          <w:lang w:val="kk-KZ"/>
        </w:rPr>
      </w:pPr>
      <w:r w:rsidRPr="001B6844">
        <w:rPr>
          <w:sz w:val="28"/>
          <w:szCs w:val="28"/>
          <w:lang w:val="kk-KZ"/>
        </w:rPr>
        <w:t xml:space="preserve">Жиынтық булану әр дақыл және оны өсіретін аудан үшін суарудың түрлері, нормалары, мезгілдері және саны анықталған суландыру жүргісін – суару жүйелерін есептеуде бастапқы көлем қызметін атқарады. </w:t>
      </w:r>
    </w:p>
    <w:p w:rsidR="00524B0A" w:rsidRPr="001B6844" w:rsidRDefault="00524B0A" w:rsidP="001B6844">
      <w:pPr>
        <w:pStyle w:val="40"/>
        <w:shd w:val="clear" w:color="auto" w:fill="auto"/>
        <w:spacing w:after="0" w:line="240" w:lineRule="auto"/>
        <w:rPr>
          <w:sz w:val="28"/>
          <w:szCs w:val="28"/>
          <w:lang w:val="kk-KZ"/>
        </w:rPr>
      </w:pPr>
      <w:r w:rsidRPr="001B6844">
        <w:rPr>
          <w:sz w:val="28"/>
          <w:szCs w:val="28"/>
          <w:lang w:val="kk-KZ"/>
        </w:rPr>
        <w:t xml:space="preserve">Жиынтық су тұтынуды анықтаудың бірнеше әдістері бар. Топырақтың белсенді қабатының су балансы әдісімен есептеу кеңінен қолданылады. Жерасты сулары терең орналасқан жағдайда жиынтық су тұтыну үш </w:t>
      </w:r>
      <w:r w:rsidRPr="001B6844">
        <w:rPr>
          <w:sz w:val="28"/>
          <w:szCs w:val="28"/>
          <w:lang w:val="kk-KZ"/>
        </w:rPr>
        <w:lastRenderedPageBreak/>
        <w:t>қосындының жиынтығынан: вегетация кезеңінде тамыр өсетін қабаттан ылғал қорын пайдаланудан; тиімді жауын-шашын қосындысы; осы кезеңде 1 га берілетін су көлемінен тұрады. Есептеулерді А.Н. Костяковтың формуласымен жүргізеді:</w:t>
      </w:r>
    </w:p>
    <w:p w:rsidR="00524B0A" w:rsidRPr="001B6844" w:rsidRDefault="00524B0A" w:rsidP="001B6844">
      <w:pPr>
        <w:tabs>
          <w:tab w:val="left" w:pos="2672"/>
        </w:tabs>
        <w:spacing w:after="0" w:line="240" w:lineRule="auto"/>
        <w:jc w:val="center"/>
        <w:rPr>
          <w:rFonts w:ascii="Times New Roman" w:hAnsi="Times New Roman" w:cs="Times New Roman"/>
          <w:sz w:val="28"/>
          <w:szCs w:val="28"/>
          <w:lang w:val="kk-KZ"/>
        </w:rPr>
      </w:pPr>
      <w:r w:rsidRPr="001B6844">
        <w:rPr>
          <w:rFonts w:ascii="Times New Roman" w:hAnsi="Times New Roman" w:cs="Times New Roman"/>
          <w:sz w:val="28"/>
          <w:szCs w:val="28"/>
          <w:lang w:val="kk-KZ"/>
        </w:rPr>
        <w:t>Е =W</w:t>
      </w:r>
      <w:r w:rsidRPr="001B6844">
        <w:rPr>
          <w:rFonts w:ascii="Times New Roman" w:hAnsi="Times New Roman" w:cs="Times New Roman"/>
          <w:sz w:val="28"/>
          <w:szCs w:val="28"/>
          <w:vertAlign w:val="subscript"/>
          <w:lang w:val="kk-KZ"/>
        </w:rPr>
        <w:t>н</w:t>
      </w:r>
      <w:r w:rsidRPr="001B6844">
        <w:rPr>
          <w:rFonts w:ascii="Times New Roman" w:hAnsi="Times New Roman" w:cs="Times New Roman"/>
          <w:sz w:val="28"/>
          <w:szCs w:val="28"/>
          <w:lang w:val="kk-KZ"/>
        </w:rPr>
        <w:t>-W</w:t>
      </w:r>
      <w:r w:rsidRPr="001B6844">
        <w:rPr>
          <w:rFonts w:ascii="Times New Roman" w:hAnsi="Times New Roman" w:cs="Times New Roman"/>
          <w:sz w:val="28"/>
          <w:szCs w:val="28"/>
          <w:vertAlign w:val="subscript"/>
          <w:lang w:val="kk-KZ"/>
        </w:rPr>
        <w:t>к</w:t>
      </w:r>
      <w:r w:rsidRPr="001B6844">
        <w:rPr>
          <w:rFonts w:ascii="Times New Roman" w:hAnsi="Times New Roman" w:cs="Times New Roman"/>
          <w:sz w:val="28"/>
          <w:szCs w:val="28"/>
          <w:lang w:val="kk-KZ"/>
        </w:rPr>
        <w:t xml:space="preserve"> + 10А</w:t>
      </w:r>
      <w:r w:rsidRPr="001B6844">
        <w:rPr>
          <w:rFonts w:ascii="Times New Roman" w:hAnsi="Times New Roman" w:cs="Times New Roman"/>
          <w:sz w:val="28"/>
          <w:szCs w:val="28"/>
        </w:rPr>
        <w:t>α</w:t>
      </w:r>
      <w:r w:rsidRPr="001B6844">
        <w:rPr>
          <w:rFonts w:ascii="Times New Roman" w:hAnsi="Times New Roman" w:cs="Times New Roman"/>
          <w:sz w:val="28"/>
          <w:szCs w:val="28"/>
          <w:lang w:val="kk-KZ"/>
        </w:rPr>
        <w:t xml:space="preserve"> + М,</w:t>
      </w:r>
    </w:p>
    <w:p w:rsidR="00524B0A" w:rsidRPr="001B6844" w:rsidRDefault="00524B0A" w:rsidP="001B6844">
      <w:pPr>
        <w:pStyle w:val="40"/>
        <w:shd w:val="clear" w:color="auto" w:fill="auto"/>
        <w:spacing w:after="0" w:line="240" w:lineRule="auto"/>
        <w:rPr>
          <w:sz w:val="28"/>
          <w:szCs w:val="28"/>
          <w:lang w:val="kk-KZ"/>
        </w:rPr>
      </w:pPr>
      <w:r w:rsidRPr="001B6844">
        <w:rPr>
          <w:sz w:val="28"/>
          <w:szCs w:val="28"/>
          <w:lang w:val="kk-KZ"/>
        </w:rPr>
        <w:t>мұндағы W</w:t>
      </w:r>
      <w:r w:rsidRPr="001B6844">
        <w:rPr>
          <w:sz w:val="28"/>
          <w:szCs w:val="28"/>
          <w:vertAlign w:val="subscript"/>
          <w:lang w:val="kk-KZ"/>
        </w:rPr>
        <w:t>н</w:t>
      </w:r>
      <w:r w:rsidRPr="001B6844">
        <w:rPr>
          <w:sz w:val="28"/>
          <w:szCs w:val="28"/>
          <w:lang w:val="kk-KZ"/>
        </w:rPr>
        <w:t xml:space="preserve"> және W</w:t>
      </w:r>
      <w:r w:rsidRPr="001B6844">
        <w:rPr>
          <w:sz w:val="28"/>
          <w:szCs w:val="28"/>
          <w:vertAlign w:val="subscript"/>
          <w:lang w:val="kk-KZ"/>
        </w:rPr>
        <w:t>к</w:t>
      </w:r>
      <w:r w:rsidRPr="001B6844">
        <w:rPr>
          <w:sz w:val="28"/>
          <w:szCs w:val="28"/>
          <w:lang w:val="kk-KZ"/>
        </w:rPr>
        <w:t xml:space="preserve"> – вегетацияның басы мен аяғындағы ылғал қоры, м</w:t>
      </w:r>
      <w:r w:rsidRPr="001B6844">
        <w:rPr>
          <w:sz w:val="28"/>
          <w:szCs w:val="28"/>
          <w:vertAlign w:val="superscript"/>
          <w:lang w:val="kk-KZ"/>
        </w:rPr>
        <w:t>3</w:t>
      </w:r>
      <w:r w:rsidRPr="001B6844">
        <w:rPr>
          <w:sz w:val="28"/>
          <w:szCs w:val="28"/>
          <w:lang w:val="kk-KZ"/>
        </w:rPr>
        <w:t xml:space="preserve">/га; А – өнімді жауын-шашындар қосындысы, мм 5 мм төмен жауын-шашындар өнімсіз және есепке алынбайды; </w:t>
      </w:r>
      <w:r w:rsidRPr="001B6844">
        <w:rPr>
          <w:sz w:val="28"/>
          <w:szCs w:val="28"/>
        </w:rPr>
        <w:t>α</w:t>
      </w:r>
      <w:r w:rsidRPr="001B6844">
        <w:rPr>
          <w:sz w:val="28"/>
          <w:szCs w:val="28"/>
          <w:lang w:val="kk-KZ"/>
        </w:rPr>
        <w:t xml:space="preserve"> - </w:t>
      </w:r>
      <w:r w:rsidRPr="001B6844">
        <w:rPr>
          <w:rStyle w:val="4SegoeUI"/>
          <w:rFonts w:ascii="Times New Roman" w:hAnsi="Times New Roman" w:cs="Times New Roman"/>
          <w:sz w:val="28"/>
          <w:szCs w:val="28"/>
          <w:lang w:val="kk-KZ"/>
        </w:rPr>
        <w:t>0,6</w:t>
      </w:r>
      <w:r w:rsidRPr="001B6844">
        <w:rPr>
          <w:sz w:val="28"/>
          <w:szCs w:val="28"/>
          <w:lang w:val="kk-KZ"/>
        </w:rPr>
        <w:t>-</w:t>
      </w:r>
      <w:r w:rsidRPr="001B6844">
        <w:rPr>
          <w:rStyle w:val="4SegoeUI"/>
          <w:rFonts w:ascii="Times New Roman" w:hAnsi="Times New Roman" w:cs="Times New Roman"/>
          <w:sz w:val="28"/>
          <w:szCs w:val="28"/>
          <w:lang w:val="kk-KZ"/>
        </w:rPr>
        <w:t xml:space="preserve">0,7 -ге тең жауын-шашындарды пайдалану коэффициенті; 10 </w:t>
      </w:r>
      <w:r w:rsidRPr="001B6844">
        <w:rPr>
          <w:sz w:val="28"/>
          <w:szCs w:val="28"/>
          <w:lang w:val="kk-KZ"/>
        </w:rPr>
        <w:t>мм-ды м</w:t>
      </w:r>
      <w:r w:rsidRPr="001B6844">
        <w:rPr>
          <w:sz w:val="28"/>
          <w:szCs w:val="28"/>
          <w:vertAlign w:val="superscript"/>
          <w:lang w:val="kk-KZ"/>
        </w:rPr>
        <w:t>3</w:t>
      </w:r>
      <w:r w:rsidRPr="001B6844">
        <w:rPr>
          <w:sz w:val="28"/>
          <w:szCs w:val="28"/>
          <w:lang w:val="kk-KZ"/>
        </w:rPr>
        <w:t>/га – ға аудару үшін көбейткіш; М – суландыру нормасы, м</w:t>
      </w:r>
      <w:r w:rsidRPr="001B6844">
        <w:rPr>
          <w:sz w:val="28"/>
          <w:szCs w:val="28"/>
          <w:vertAlign w:val="superscript"/>
          <w:lang w:val="kk-KZ"/>
        </w:rPr>
        <w:t>3</w:t>
      </w:r>
      <w:r w:rsidRPr="001B6844">
        <w:rPr>
          <w:sz w:val="28"/>
          <w:szCs w:val="28"/>
          <w:lang w:val="kk-KZ"/>
        </w:rPr>
        <w:t>/га.</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Жерасты сулары жақын жатқан жағдайда сутұтыну солардың есебінен жүреді. Ол кезде формула l гр қосындымен толықтырылып, мынадай түрде болады</w:t>
      </w:r>
    </w:p>
    <w:p w:rsidR="00524B0A" w:rsidRPr="001B6844" w:rsidRDefault="00524B0A" w:rsidP="001B6844">
      <w:pPr>
        <w:spacing w:after="0" w:line="240" w:lineRule="auto"/>
        <w:jc w:val="center"/>
        <w:rPr>
          <w:rFonts w:ascii="Times New Roman" w:hAnsi="Times New Roman" w:cs="Times New Roman"/>
          <w:sz w:val="28"/>
          <w:szCs w:val="28"/>
          <w:lang w:val="kk-KZ"/>
        </w:rPr>
      </w:pPr>
      <w:r w:rsidRPr="001B6844">
        <w:rPr>
          <w:rFonts w:ascii="Times New Roman" w:hAnsi="Times New Roman" w:cs="Times New Roman"/>
          <w:sz w:val="28"/>
          <w:szCs w:val="28"/>
          <w:lang w:val="kk-KZ"/>
        </w:rPr>
        <w:t>Е =W</w:t>
      </w:r>
      <w:r w:rsidRPr="001B6844">
        <w:rPr>
          <w:rFonts w:ascii="Times New Roman" w:hAnsi="Times New Roman" w:cs="Times New Roman"/>
          <w:sz w:val="28"/>
          <w:szCs w:val="28"/>
          <w:vertAlign w:val="subscript"/>
          <w:lang w:val="kk-KZ"/>
        </w:rPr>
        <w:t>н</w:t>
      </w:r>
      <w:r w:rsidRPr="001B6844">
        <w:rPr>
          <w:rFonts w:ascii="Times New Roman" w:hAnsi="Times New Roman" w:cs="Times New Roman"/>
          <w:sz w:val="28"/>
          <w:szCs w:val="28"/>
          <w:lang w:val="kk-KZ"/>
        </w:rPr>
        <w:t>-W</w:t>
      </w:r>
      <w:r w:rsidRPr="001B6844">
        <w:rPr>
          <w:rFonts w:ascii="Times New Roman" w:hAnsi="Times New Roman" w:cs="Times New Roman"/>
          <w:sz w:val="28"/>
          <w:szCs w:val="28"/>
          <w:vertAlign w:val="subscript"/>
          <w:lang w:val="kk-KZ"/>
        </w:rPr>
        <w:t>к</w:t>
      </w:r>
      <w:r w:rsidRPr="001B6844">
        <w:rPr>
          <w:rFonts w:ascii="Times New Roman" w:hAnsi="Times New Roman" w:cs="Times New Roman"/>
          <w:sz w:val="28"/>
          <w:szCs w:val="28"/>
          <w:lang w:val="kk-KZ"/>
        </w:rPr>
        <w:t xml:space="preserve"> + 10А</w:t>
      </w:r>
      <w:r w:rsidRPr="001B6844">
        <w:rPr>
          <w:rFonts w:ascii="Times New Roman" w:hAnsi="Times New Roman" w:cs="Times New Roman"/>
          <w:sz w:val="28"/>
          <w:szCs w:val="28"/>
        </w:rPr>
        <w:t>α</w:t>
      </w:r>
      <w:r w:rsidRPr="001B6844">
        <w:rPr>
          <w:rFonts w:ascii="Times New Roman" w:hAnsi="Times New Roman" w:cs="Times New Roman"/>
          <w:sz w:val="28"/>
          <w:szCs w:val="28"/>
          <w:lang w:val="kk-KZ"/>
        </w:rPr>
        <w:t xml:space="preserve"> + М + l</w:t>
      </w:r>
      <w:r w:rsidRPr="001B6844">
        <w:rPr>
          <w:rFonts w:ascii="Times New Roman" w:hAnsi="Times New Roman" w:cs="Times New Roman"/>
          <w:sz w:val="28"/>
          <w:szCs w:val="28"/>
          <w:vertAlign w:val="subscript"/>
          <w:lang w:val="kk-KZ"/>
        </w:rPr>
        <w:t>гр</w:t>
      </w:r>
      <w:r w:rsidRPr="001B6844">
        <w:rPr>
          <w:rFonts w:ascii="Times New Roman" w:hAnsi="Times New Roman" w:cs="Times New Roman"/>
          <w:sz w:val="28"/>
          <w:szCs w:val="28"/>
          <w:lang w:val="kk-KZ"/>
        </w:rPr>
        <w:t>,</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Жиынтық булануды анықтаудың энергетикалық әдісі немесе жылу балансы әдісі теориялық барынша негізделген, ол мына формуламен есептеледі</w:t>
      </w:r>
    </w:p>
    <w:p w:rsidR="00524B0A" w:rsidRPr="001B6844" w:rsidRDefault="00524B0A" w:rsidP="001B6844">
      <w:pPr>
        <w:pStyle w:val="140"/>
        <w:shd w:val="clear" w:color="auto" w:fill="auto"/>
        <w:spacing w:before="0" w:after="0" w:line="240" w:lineRule="auto"/>
        <w:ind w:firstLine="0"/>
        <w:jc w:val="center"/>
        <w:rPr>
          <w:rFonts w:cs="Times New Roman"/>
          <w:sz w:val="28"/>
          <w:szCs w:val="28"/>
          <w:lang w:val="kk-KZ"/>
        </w:rPr>
      </w:pPr>
      <w:r w:rsidRPr="001B6844">
        <w:rPr>
          <w:rFonts w:cs="Times New Roman"/>
          <w:sz w:val="28"/>
          <w:szCs w:val="28"/>
          <w:lang w:val="kk-KZ" w:bidi="en-US"/>
        </w:rPr>
        <w:t xml:space="preserve">R </w:t>
      </w:r>
      <w:r w:rsidRPr="001B6844">
        <w:rPr>
          <w:rFonts w:cs="Times New Roman"/>
          <w:sz w:val="28"/>
          <w:szCs w:val="28"/>
          <w:lang w:val="kk-KZ"/>
        </w:rPr>
        <w:t xml:space="preserve">= </w:t>
      </w:r>
      <w:r w:rsidRPr="001B6844">
        <w:rPr>
          <w:rFonts w:cs="Times New Roman"/>
          <w:sz w:val="28"/>
          <w:szCs w:val="28"/>
          <w:lang w:val="kk-KZ" w:bidi="en-US"/>
        </w:rPr>
        <w:t>LE</w:t>
      </w:r>
      <w:r w:rsidRPr="001B6844">
        <w:rPr>
          <w:rStyle w:val="141"/>
          <w:sz w:val="28"/>
          <w:szCs w:val="28"/>
          <w:lang w:val="kk-KZ"/>
        </w:rPr>
        <w:t xml:space="preserve">+ </w:t>
      </w:r>
      <w:r w:rsidRPr="001B6844">
        <w:rPr>
          <w:rFonts w:cs="Times New Roman"/>
          <w:sz w:val="28"/>
          <w:szCs w:val="28"/>
          <w:lang w:val="kk-KZ"/>
        </w:rPr>
        <w:t>В</w:t>
      </w:r>
      <w:r w:rsidRPr="001B6844">
        <w:rPr>
          <w:rStyle w:val="141"/>
          <w:sz w:val="28"/>
          <w:szCs w:val="28"/>
          <w:lang w:val="kk-KZ"/>
        </w:rPr>
        <w:t xml:space="preserve"> +</w:t>
      </w:r>
      <w:r w:rsidRPr="001B6844">
        <w:rPr>
          <w:rFonts w:cs="Times New Roman"/>
          <w:sz w:val="28"/>
          <w:szCs w:val="28"/>
          <w:lang w:val="kk-KZ"/>
        </w:rPr>
        <w:t>Р,</w:t>
      </w:r>
    </w:p>
    <w:p w:rsidR="00524B0A" w:rsidRPr="001B6844" w:rsidRDefault="00524B0A" w:rsidP="001B6844">
      <w:pPr>
        <w:pStyle w:val="40"/>
        <w:shd w:val="clear" w:color="auto" w:fill="auto"/>
        <w:spacing w:after="0" w:line="240" w:lineRule="auto"/>
        <w:rPr>
          <w:sz w:val="28"/>
          <w:szCs w:val="28"/>
          <w:lang w:val="kk-KZ"/>
        </w:rPr>
      </w:pPr>
      <w:r w:rsidRPr="001B6844">
        <w:rPr>
          <w:sz w:val="28"/>
          <w:szCs w:val="28"/>
          <w:lang w:val="kk-KZ"/>
        </w:rPr>
        <w:t xml:space="preserve">мұндағы </w:t>
      </w:r>
      <w:r w:rsidRPr="001B6844">
        <w:rPr>
          <w:rStyle w:val="4FranklinGothicBook"/>
          <w:rFonts w:ascii="Times New Roman" w:hAnsi="Times New Roman" w:cs="Times New Roman"/>
          <w:sz w:val="28"/>
          <w:szCs w:val="28"/>
          <w:lang w:val="kk-KZ" w:bidi="en-US"/>
        </w:rPr>
        <w:t>R</w:t>
      </w:r>
      <w:r w:rsidRPr="001B6844">
        <w:rPr>
          <w:sz w:val="28"/>
          <w:szCs w:val="28"/>
          <w:lang w:val="kk-KZ"/>
        </w:rPr>
        <w:t>– қызметтік бетке (жылу балансы) түскен жылу көлемі, Дж (см</w:t>
      </w:r>
      <w:r w:rsidRPr="001B6844">
        <w:rPr>
          <w:sz w:val="28"/>
          <w:szCs w:val="28"/>
          <w:vertAlign w:val="superscript"/>
          <w:lang w:val="kk-KZ"/>
        </w:rPr>
        <w:t>2</w:t>
      </w:r>
      <w:r w:rsidRPr="001B6844">
        <w:rPr>
          <w:sz w:val="28"/>
          <w:szCs w:val="28"/>
          <w:lang w:val="kk-KZ"/>
        </w:rPr>
        <w:t xml:space="preserve">·сағ.); </w:t>
      </w:r>
      <w:r w:rsidRPr="001B6844">
        <w:rPr>
          <w:rStyle w:val="4FranklinGothicBook"/>
          <w:rFonts w:ascii="Times New Roman" w:hAnsi="Times New Roman" w:cs="Times New Roman"/>
          <w:sz w:val="28"/>
          <w:szCs w:val="28"/>
          <w:lang w:val="kk-KZ" w:bidi="en-US"/>
        </w:rPr>
        <w:t>L</w:t>
      </w:r>
      <w:r w:rsidRPr="001B6844">
        <w:rPr>
          <w:sz w:val="28"/>
          <w:szCs w:val="28"/>
          <w:lang w:val="kk-KZ"/>
        </w:rPr>
        <w:t>- буланудың үлестік жылуы (2512,1 Дж/см</w:t>
      </w:r>
      <w:r w:rsidRPr="001B6844">
        <w:rPr>
          <w:sz w:val="28"/>
          <w:szCs w:val="28"/>
          <w:vertAlign w:val="superscript"/>
          <w:lang w:val="kk-KZ"/>
        </w:rPr>
        <w:t>3</w:t>
      </w:r>
      <w:r w:rsidRPr="001B6844">
        <w:rPr>
          <w:sz w:val="28"/>
          <w:szCs w:val="28"/>
          <w:lang w:val="kk-KZ"/>
        </w:rPr>
        <w:t xml:space="preserve">); </w:t>
      </w:r>
      <w:r w:rsidRPr="001B6844">
        <w:rPr>
          <w:rStyle w:val="4FranklinGothicBook"/>
          <w:rFonts w:ascii="Times New Roman" w:hAnsi="Times New Roman" w:cs="Times New Roman"/>
          <w:sz w:val="28"/>
          <w:szCs w:val="28"/>
          <w:lang w:val="kk-KZ"/>
        </w:rPr>
        <w:t xml:space="preserve">В - </w:t>
      </w:r>
      <w:r w:rsidRPr="001B6844">
        <w:rPr>
          <w:rStyle w:val="4FranklinGothicBook"/>
          <w:rFonts w:ascii="Times New Roman" w:hAnsi="Times New Roman" w:cs="Times New Roman"/>
          <w:i w:val="0"/>
          <w:sz w:val="28"/>
          <w:szCs w:val="28"/>
          <w:lang w:val="kk-KZ"/>
        </w:rPr>
        <w:t>қызметтік бет пен төменгі қабаттар арасындағы жылу алмасу</w:t>
      </w:r>
      <w:r w:rsidRPr="001B6844">
        <w:rPr>
          <w:sz w:val="28"/>
          <w:szCs w:val="28"/>
          <w:lang w:val="kk-KZ"/>
        </w:rPr>
        <w:t>, Дж(см</w:t>
      </w:r>
      <w:r w:rsidRPr="001B6844">
        <w:rPr>
          <w:sz w:val="28"/>
          <w:szCs w:val="28"/>
          <w:vertAlign w:val="superscript"/>
          <w:lang w:val="kk-KZ"/>
        </w:rPr>
        <w:t>2</w:t>
      </w:r>
      <w:r w:rsidRPr="001B6844">
        <w:rPr>
          <w:sz w:val="28"/>
          <w:szCs w:val="28"/>
          <w:lang w:val="kk-KZ"/>
        </w:rPr>
        <w:t xml:space="preserve">x сағ.); </w:t>
      </w:r>
      <w:r w:rsidRPr="001B6844">
        <w:rPr>
          <w:rStyle w:val="4FranklinGothicBook"/>
          <w:rFonts w:ascii="Times New Roman" w:hAnsi="Times New Roman" w:cs="Times New Roman"/>
          <w:i w:val="0"/>
          <w:sz w:val="28"/>
          <w:szCs w:val="28"/>
          <w:lang w:val="kk-KZ"/>
        </w:rPr>
        <w:t>Р</w:t>
      </w:r>
      <w:r w:rsidRPr="001B6844">
        <w:rPr>
          <w:sz w:val="28"/>
          <w:szCs w:val="28"/>
          <w:lang w:val="kk-KZ"/>
        </w:rPr>
        <w:t xml:space="preserve"> -  турбулентті алмасуға жұмсалған жылу шығыны , Дж (см</w:t>
      </w:r>
      <w:r w:rsidRPr="001B6844">
        <w:rPr>
          <w:sz w:val="28"/>
          <w:szCs w:val="28"/>
          <w:vertAlign w:val="superscript"/>
          <w:lang w:val="kk-KZ"/>
        </w:rPr>
        <w:t>3</w:t>
      </w:r>
      <w:r w:rsidRPr="001B6844">
        <w:rPr>
          <w:sz w:val="28"/>
          <w:szCs w:val="28"/>
          <w:lang w:val="kk-KZ"/>
        </w:rPr>
        <w:t xml:space="preserve"> сағ).</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Бұданбулану жиынтығы мм/сағ- пен:</w:t>
      </w:r>
    </w:p>
    <w:p w:rsidR="00524B0A" w:rsidRPr="001B6844" w:rsidRDefault="00524B0A" w:rsidP="001B6844">
      <w:pPr>
        <w:spacing w:after="0" w:line="240" w:lineRule="auto"/>
        <w:jc w:val="center"/>
        <w:rPr>
          <w:rStyle w:val="15"/>
          <w:rFonts w:ascii="Times New Roman" w:hAnsi="Times New Roman" w:cs="Times New Roman"/>
          <w:i w:val="0"/>
          <w:iCs w:val="0"/>
          <w:sz w:val="28"/>
          <w:szCs w:val="28"/>
          <w:lang w:val="kk-KZ"/>
        </w:rPr>
      </w:pPr>
      <w:r w:rsidRPr="001B6844">
        <w:rPr>
          <w:rStyle w:val="15TimesNewRoman"/>
          <w:rFonts w:eastAsia="Franklin Gothic Book"/>
          <w:i w:val="0"/>
          <w:sz w:val="28"/>
          <w:szCs w:val="28"/>
          <w:lang w:val="kk-KZ"/>
        </w:rPr>
        <w:t>Е</w:t>
      </w:r>
      <w:r w:rsidRPr="001B6844">
        <w:rPr>
          <w:rStyle w:val="15TimesNewRoman"/>
          <w:rFonts w:eastAsia="Franklin Gothic Book"/>
          <w:sz w:val="28"/>
          <w:szCs w:val="28"/>
          <w:vertAlign w:val="subscript"/>
          <w:lang w:val="kk-KZ"/>
        </w:rPr>
        <w:t>=</w:t>
      </w:r>
      <w:r w:rsidRPr="001B6844">
        <w:rPr>
          <w:rStyle w:val="15"/>
          <w:rFonts w:ascii="Times New Roman" w:hAnsi="Times New Roman" w:cs="Times New Roman"/>
          <w:i w:val="0"/>
          <w:iCs w:val="0"/>
          <w:sz w:val="28"/>
          <w:szCs w:val="28"/>
          <w:lang w:val="kk-KZ" w:eastAsia="en-US" w:bidi="en-US"/>
        </w:rPr>
        <w:t xml:space="preserve">R </w:t>
      </w:r>
      <w:r w:rsidRPr="001B6844">
        <w:rPr>
          <w:rStyle w:val="15"/>
          <w:rFonts w:ascii="Times New Roman" w:hAnsi="Times New Roman" w:cs="Times New Roman"/>
          <w:i w:val="0"/>
          <w:iCs w:val="0"/>
          <w:sz w:val="28"/>
          <w:szCs w:val="28"/>
          <w:lang w:val="kk-KZ"/>
        </w:rPr>
        <w:t xml:space="preserve">- Р - В </w:t>
      </w:r>
    </w:p>
    <w:p w:rsidR="00524B0A" w:rsidRPr="001B6844" w:rsidRDefault="00524B0A" w:rsidP="001B6844">
      <w:pPr>
        <w:spacing w:after="0" w:line="240" w:lineRule="auto"/>
        <w:jc w:val="center"/>
        <w:rPr>
          <w:rFonts w:ascii="Times New Roman" w:hAnsi="Times New Roman" w:cs="Times New Roman"/>
          <w:i/>
          <w:sz w:val="28"/>
          <w:szCs w:val="28"/>
          <w:lang w:val="kk-KZ"/>
        </w:rPr>
      </w:pPr>
      <w:r w:rsidRPr="001B6844">
        <w:rPr>
          <w:rStyle w:val="15TimesNewRoman"/>
          <w:rFonts w:eastAsia="Franklin Gothic Book"/>
          <w:i w:val="0"/>
          <w:sz w:val="28"/>
          <w:szCs w:val="28"/>
          <w:lang w:val="kk-KZ"/>
        </w:rPr>
        <w:t>251,21</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Осылайша, </w:t>
      </w:r>
      <w:r w:rsidRPr="001B6844">
        <w:rPr>
          <w:rStyle w:val="23"/>
          <w:rFonts w:eastAsiaTheme="minorEastAsia"/>
          <w:sz w:val="28"/>
          <w:szCs w:val="28"/>
          <w:lang w:val="kk-KZ" w:bidi="en-US"/>
        </w:rPr>
        <w:t xml:space="preserve">L, </w:t>
      </w:r>
      <w:r w:rsidRPr="001B6844">
        <w:rPr>
          <w:rStyle w:val="23"/>
          <w:rFonts w:eastAsiaTheme="minorEastAsia"/>
          <w:sz w:val="28"/>
          <w:szCs w:val="28"/>
          <w:lang w:val="kk-KZ"/>
        </w:rPr>
        <w:t>Р</w:t>
      </w:r>
      <w:r w:rsidRPr="001B6844">
        <w:rPr>
          <w:rFonts w:ascii="Times New Roman" w:hAnsi="Times New Roman" w:cs="Times New Roman"/>
          <w:sz w:val="28"/>
          <w:szCs w:val="28"/>
          <w:lang w:val="kk-KZ"/>
        </w:rPr>
        <w:t xml:space="preserve"> және В көлемдерін өлшеп, үлкен дәлдікпен булану жиынтығын анықтауға болады.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Топырақпен және өсімдіктермен булануға кеткен су жиынтығын анықтаудың көптеген әдістері ұсынылған: күн радиациясының көрсеткіштері бойынша, ауа ылғалдылығының тапшылығы бойынша, температура және басқалар бойынша. Оларды пайдаланудың қиындық себебі, өйткені булану жиынтығы тек метрологиялық жағдайларға ғана емес, өсімдіктердің түрлеріне және олардың даму фазаларына да байланысты. </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Осылайша, А. М. Алпатьев және С. М. Алпатьевтар топырақ ылғалдылығын 65% КЫ деңгейде ұстап тұрған жағдайда егістікпен жұмсалатын судың жалпы шығыны мен дақылдың биологиялық және оның даму ерекшеліктерін ескергендегі ауа ылғалдылығы тапшылығы арасында қызметтік байланыс барын анықтады (биоклиматтық әдіс). </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Олар жиынтық булануды есептеудің мынадай формуласын ұсынды:</w:t>
      </w:r>
    </w:p>
    <w:p w:rsidR="00524B0A" w:rsidRPr="001B6844" w:rsidRDefault="00524B0A" w:rsidP="001B6844">
      <w:pPr>
        <w:spacing w:after="0" w:line="240" w:lineRule="auto"/>
        <w:jc w:val="center"/>
        <w:rPr>
          <w:rFonts w:ascii="Times New Roman" w:hAnsi="Times New Roman" w:cs="Times New Roman"/>
          <w:sz w:val="28"/>
          <w:szCs w:val="28"/>
          <w:lang w:val="kk-KZ"/>
        </w:rPr>
      </w:pPr>
      <w:r w:rsidRPr="001B6844">
        <w:rPr>
          <w:rFonts w:ascii="Times New Roman" w:hAnsi="Times New Roman" w:cs="Times New Roman"/>
          <w:sz w:val="28"/>
          <w:szCs w:val="28"/>
          <w:lang w:val="kk-KZ"/>
        </w:rPr>
        <w:t>Е = К</w:t>
      </w:r>
      <w:r w:rsidRPr="001B6844">
        <w:rPr>
          <w:rFonts w:ascii="Times New Roman" w:hAnsi="Times New Roman" w:cs="Times New Roman"/>
          <w:sz w:val="28"/>
          <w:szCs w:val="28"/>
        </w:rPr>
        <w:t>Σ</w:t>
      </w:r>
      <w:r w:rsidRPr="001B6844">
        <w:rPr>
          <w:rFonts w:ascii="Times New Roman" w:hAnsi="Times New Roman" w:cs="Times New Roman"/>
          <w:sz w:val="28"/>
          <w:szCs w:val="28"/>
          <w:vertAlign w:val="subscript"/>
          <w:lang w:val="kk-KZ" w:bidi="en-US"/>
        </w:rPr>
        <w:t>d</w:t>
      </w:r>
      <w:r w:rsidRPr="001B6844">
        <w:rPr>
          <w:rFonts w:ascii="Times New Roman" w:hAnsi="Times New Roman" w:cs="Times New Roman"/>
          <w:sz w:val="28"/>
          <w:szCs w:val="28"/>
          <w:lang w:val="kk-KZ" w:bidi="en-US"/>
        </w:rPr>
        <w:t>,</w:t>
      </w:r>
    </w:p>
    <w:p w:rsidR="00524B0A" w:rsidRPr="001B6844" w:rsidRDefault="00524B0A" w:rsidP="001B6844">
      <w:pPr>
        <w:pStyle w:val="40"/>
        <w:shd w:val="clear" w:color="auto" w:fill="auto"/>
        <w:spacing w:after="0" w:line="240" w:lineRule="auto"/>
        <w:rPr>
          <w:sz w:val="28"/>
          <w:szCs w:val="28"/>
          <w:lang w:val="kk-KZ"/>
        </w:rPr>
      </w:pPr>
      <w:r w:rsidRPr="001B6844">
        <w:rPr>
          <w:sz w:val="28"/>
          <w:szCs w:val="28"/>
          <w:lang w:val="kk-KZ"/>
        </w:rPr>
        <w:t xml:space="preserve">мұндағы </w:t>
      </w:r>
      <w:r w:rsidRPr="001B6844">
        <w:rPr>
          <w:rStyle w:val="4FranklinGothicBook95pt"/>
          <w:rFonts w:ascii="Times New Roman" w:hAnsi="Times New Roman" w:cs="Times New Roman"/>
          <w:b w:val="0"/>
          <w:sz w:val="28"/>
          <w:szCs w:val="28"/>
          <w:lang w:val="kk-KZ"/>
        </w:rPr>
        <w:t xml:space="preserve">К </w:t>
      </w:r>
      <w:r w:rsidRPr="001B6844">
        <w:rPr>
          <w:sz w:val="28"/>
          <w:szCs w:val="28"/>
          <w:lang w:val="kk-KZ"/>
        </w:rPr>
        <w:t xml:space="preserve">- биоклиматтық коэффициент, мм/мб; </w:t>
      </w:r>
      <w:r w:rsidRPr="001B6844">
        <w:rPr>
          <w:sz w:val="28"/>
          <w:szCs w:val="28"/>
        </w:rPr>
        <w:t>Σ</w:t>
      </w:r>
      <w:r w:rsidRPr="001B6844">
        <w:rPr>
          <w:sz w:val="28"/>
          <w:szCs w:val="28"/>
          <w:vertAlign w:val="subscript"/>
          <w:lang w:val="kk-KZ" w:bidi="en-US"/>
        </w:rPr>
        <w:t>d</w:t>
      </w:r>
      <w:r w:rsidRPr="001B6844">
        <w:rPr>
          <w:sz w:val="28"/>
          <w:szCs w:val="28"/>
          <w:lang w:val="kk-KZ"/>
        </w:rPr>
        <w:t xml:space="preserve"> - ауа ылғалдылығы тапшылығының орташа тәуліктік қосындысы, мб.</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Биоклиматтық коэффициент 1 мб ауа ылғалдылығы тапшылығына кететін буланатын судың көлемін мм-мен көрсетеді. </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Ол әртүрлі дақылдар үшін және бір дақылдың жекелеген даму фазасы үшін де әртүрлі көрсеткіште болады. Ең төмен мәндері К (0,2-0,3) – өмімдік </w:t>
      </w:r>
      <w:r w:rsidRPr="001B6844">
        <w:rPr>
          <w:rFonts w:ascii="Times New Roman" w:hAnsi="Times New Roman" w:cs="Times New Roman"/>
          <w:sz w:val="28"/>
          <w:szCs w:val="28"/>
          <w:lang w:val="kk-KZ"/>
        </w:rPr>
        <w:lastRenderedPageBreak/>
        <w:t>вегетациясының басы мен аяғында, ең жоғарылары (0,5) – жапырақ бетінің ең үлкен көлемге жеткен кезінде.</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К көлеміне орташатәуліктік температуралар және күннің ұзақтығына түзету жасау арқылы олардың қосындысы қатты әсер етеді, сондықтан вегетациялық кезеңнің жоғары температурасында немесе оның айтарлық бөлігінде бұл әдісте айтарлықтай қателіктер болады.</w:t>
      </w:r>
    </w:p>
    <w:p w:rsidR="00524B0A" w:rsidRPr="001B6844" w:rsidRDefault="00524B0A"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2. </w:t>
      </w:r>
      <w:r w:rsidRPr="001B6844">
        <w:rPr>
          <w:rStyle w:val="22"/>
          <w:rFonts w:eastAsiaTheme="minorEastAsia"/>
          <w:b w:val="0"/>
          <w:sz w:val="28"/>
          <w:szCs w:val="28"/>
          <w:lang w:val="kk-KZ"/>
        </w:rPr>
        <w:t>Жоспарланған өнімді алу үшін вегетация бойы (немесе суландыру кезеңінде) 1 га егістің барлық суғаруына берілетін су мөлшері суландыру нормасы деп аталады.</w:t>
      </w:r>
    </w:p>
    <w:p w:rsidR="00524B0A" w:rsidRPr="001B6844" w:rsidRDefault="00524B0A"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Оны сутұтыну жиынтығы мен ылғалдың табиғи қорлары арасындағы айырмашылық ретінде мынадай формуламен анықтайды:</w:t>
      </w:r>
    </w:p>
    <w:p w:rsidR="00524B0A" w:rsidRPr="001B6844" w:rsidRDefault="00524B0A" w:rsidP="001B6844">
      <w:pPr>
        <w:spacing w:after="0" w:line="240" w:lineRule="auto"/>
        <w:jc w:val="center"/>
        <w:rPr>
          <w:rFonts w:ascii="Times New Roman" w:hAnsi="Times New Roman" w:cs="Times New Roman"/>
          <w:sz w:val="28"/>
          <w:szCs w:val="28"/>
          <w:lang w:val="kk-KZ"/>
        </w:rPr>
      </w:pPr>
      <w:r w:rsidRPr="001B6844">
        <w:rPr>
          <w:rFonts w:ascii="Times New Roman" w:hAnsi="Times New Roman" w:cs="Times New Roman"/>
          <w:sz w:val="28"/>
          <w:szCs w:val="28"/>
          <w:lang w:val="kk-KZ"/>
        </w:rPr>
        <w:t>М = Е - (W</w:t>
      </w:r>
      <w:r w:rsidRPr="001B6844">
        <w:rPr>
          <w:rFonts w:ascii="Times New Roman" w:hAnsi="Times New Roman" w:cs="Times New Roman"/>
          <w:sz w:val="28"/>
          <w:szCs w:val="28"/>
          <w:vertAlign w:val="subscript"/>
          <w:lang w:val="kk-KZ"/>
        </w:rPr>
        <w:t>н</w:t>
      </w:r>
      <w:r w:rsidRPr="001B6844">
        <w:rPr>
          <w:rFonts w:ascii="Times New Roman" w:hAnsi="Times New Roman" w:cs="Times New Roman"/>
          <w:sz w:val="28"/>
          <w:szCs w:val="28"/>
          <w:lang w:val="kk-KZ"/>
        </w:rPr>
        <w:t>-W</w:t>
      </w:r>
      <w:r w:rsidRPr="001B6844">
        <w:rPr>
          <w:rFonts w:ascii="Times New Roman" w:hAnsi="Times New Roman" w:cs="Times New Roman"/>
          <w:sz w:val="28"/>
          <w:szCs w:val="28"/>
          <w:vertAlign w:val="subscript"/>
          <w:lang w:val="kk-KZ"/>
        </w:rPr>
        <w:t>к</w:t>
      </w:r>
      <w:r w:rsidRPr="001B6844">
        <w:rPr>
          <w:rFonts w:ascii="Times New Roman" w:hAnsi="Times New Roman" w:cs="Times New Roman"/>
          <w:sz w:val="28"/>
          <w:szCs w:val="28"/>
          <w:lang w:val="kk-KZ"/>
        </w:rPr>
        <w:t>) - 10А</w:t>
      </w:r>
      <w:r w:rsidRPr="001B6844">
        <w:rPr>
          <w:rFonts w:ascii="Times New Roman" w:hAnsi="Times New Roman" w:cs="Times New Roman"/>
          <w:sz w:val="28"/>
          <w:szCs w:val="28"/>
        </w:rPr>
        <w:t>α</w:t>
      </w:r>
      <w:r w:rsidRPr="001B6844">
        <w:rPr>
          <w:rFonts w:ascii="Times New Roman" w:hAnsi="Times New Roman" w:cs="Times New Roman"/>
          <w:sz w:val="28"/>
          <w:szCs w:val="28"/>
          <w:lang w:val="kk-KZ"/>
        </w:rPr>
        <w:t xml:space="preserve"> - l</w:t>
      </w:r>
      <w:r w:rsidRPr="001B6844">
        <w:rPr>
          <w:rFonts w:ascii="Times New Roman" w:hAnsi="Times New Roman" w:cs="Times New Roman"/>
          <w:sz w:val="28"/>
          <w:szCs w:val="28"/>
          <w:vertAlign w:val="subscript"/>
          <w:lang w:val="kk-KZ"/>
        </w:rPr>
        <w:t>гр</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Ылғалдың табиғи қорлары көп болған сайын, өсімдіктердің сутұтыну жиынтығындағы суландыру нормасының үлесі төмен болады. Ол өте құрғақшылық жылы орташа құрғақшылық жылына қарағанда жоғары болады, ал орташа құрғақшылықта ылғалды жылға қарағанда жоғары. Дегенмен топырақ-климаттық және гидрологиялық бірдей жағдайларда суландыру нормасы өзгереді, ол барынша жоғары өнімді жоспарлағанда және вегетациялық кезеңдері ұзақ кеш пісетін сорттарды өсіргенде ұлғаяды.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Демек суландыру нормасы көптеген факторлар әсерінен өзгереді, барынша толық есеп оның тиімділігін арттырады.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Суғару нормасы – 1 га-ға бір суғаруда жұмсалатын су көлемі, топырақ ылғалдылығы НВ тұсындағы және суғару алдындағы ылғал қорларының айырмасымен анықталады:</w:t>
      </w:r>
    </w:p>
    <w:p w:rsidR="00524B0A" w:rsidRPr="001B6844" w:rsidRDefault="00524B0A" w:rsidP="001B6844">
      <w:pPr>
        <w:pStyle w:val="170"/>
        <w:shd w:val="clear" w:color="auto" w:fill="auto"/>
        <w:spacing w:before="0" w:after="0" w:line="240" w:lineRule="auto"/>
        <w:rPr>
          <w:rFonts w:cs="Times New Roman"/>
          <w:b w:val="0"/>
          <w:i w:val="0"/>
          <w:spacing w:val="0"/>
          <w:sz w:val="28"/>
          <w:szCs w:val="28"/>
          <w:lang w:val="kk-KZ"/>
        </w:rPr>
      </w:pPr>
      <w:r w:rsidRPr="001B6844">
        <w:rPr>
          <w:rStyle w:val="17FranklinGothicBook0pt"/>
          <w:rFonts w:ascii="Times New Roman" w:hAnsi="Times New Roman" w:cs="Times New Roman"/>
          <w:sz w:val="28"/>
          <w:szCs w:val="28"/>
          <w:lang w:val="kk-KZ"/>
        </w:rPr>
        <w:t xml:space="preserve">m = </w:t>
      </w:r>
      <w:r w:rsidRPr="001B6844">
        <w:rPr>
          <w:rFonts w:cs="Times New Roman"/>
          <w:b w:val="0"/>
          <w:i w:val="0"/>
          <w:spacing w:val="0"/>
          <w:sz w:val="28"/>
          <w:szCs w:val="28"/>
          <w:lang w:val="kk-KZ"/>
        </w:rPr>
        <w:t>W</w:t>
      </w:r>
      <w:r w:rsidRPr="001B6844">
        <w:rPr>
          <w:rFonts w:cs="Times New Roman"/>
          <w:b w:val="0"/>
          <w:i w:val="0"/>
          <w:spacing w:val="0"/>
          <w:sz w:val="28"/>
          <w:szCs w:val="28"/>
          <w:vertAlign w:val="subscript"/>
          <w:lang w:val="kk-KZ"/>
        </w:rPr>
        <w:t>HB</w:t>
      </w:r>
      <w:r w:rsidRPr="001B6844">
        <w:rPr>
          <w:rStyle w:val="17FranklinGothicBook0pt"/>
          <w:rFonts w:ascii="Times New Roman" w:hAnsi="Times New Roman" w:cs="Times New Roman"/>
          <w:sz w:val="28"/>
          <w:szCs w:val="28"/>
          <w:lang w:val="kk-KZ"/>
        </w:rPr>
        <w:t xml:space="preserve"> - </w:t>
      </w:r>
      <w:r w:rsidRPr="001B6844">
        <w:rPr>
          <w:rFonts w:cs="Times New Roman"/>
          <w:b w:val="0"/>
          <w:i w:val="0"/>
          <w:spacing w:val="0"/>
          <w:sz w:val="28"/>
          <w:szCs w:val="28"/>
          <w:lang w:val="kk-KZ"/>
        </w:rPr>
        <w:t>Wo,</w:t>
      </w:r>
    </w:p>
    <w:p w:rsidR="00524B0A" w:rsidRPr="001B6844" w:rsidRDefault="00524B0A" w:rsidP="001B6844">
      <w:pPr>
        <w:pStyle w:val="40"/>
        <w:shd w:val="clear" w:color="auto" w:fill="auto"/>
        <w:spacing w:after="0" w:line="240" w:lineRule="auto"/>
        <w:rPr>
          <w:sz w:val="28"/>
          <w:szCs w:val="28"/>
          <w:lang w:val="kk-KZ"/>
        </w:rPr>
      </w:pPr>
      <w:r w:rsidRPr="001B6844">
        <w:rPr>
          <w:i/>
          <w:sz w:val="28"/>
          <w:szCs w:val="28"/>
          <w:lang w:val="kk-KZ"/>
        </w:rPr>
        <w:t>мұндағы</w:t>
      </w:r>
      <w:r w:rsidRPr="001B6844">
        <w:rPr>
          <w:rStyle w:val="4105pt"/>
          <w:rFonts w:eastAsia="Franklin Gothic Book"/>
          <w:sz w:val="28"/>
          <w:szCs w:val="28"/>
          <w:lang w:val="kk-KZ"/>
        </w:rPr>
        <w:t>т</w:t>
      </w:r>
      <w:r w:rsidRPr="001B6844">
        <w:rPr>
          <w:rStyle w:val="4105pt0"/>
          <w:rFonts w:eastAsia="Candara"/>
          <w:sz w:val="28"/>
          <w:szCs w:val="28"/>
          <w:lang w:val="kk-KZ"/>
        </w:rPr>
        <w:t xml:space="preserve"> - </w:t>
      </w:r>
      <w:r w:rsidRPr="001B6844">
        <w:rPr>
          <w:sz w:val="28"/>
          <w:szCs w:val="28"/>
          <w:lang w:val="kk-KZ"/>
        </w:rPr>
        <w:t>суғару нормасы, м</w:t>
      </w:r>
      <w:r w:rsidRPr="001B6844">
        <w:rPr>
          <w:sz w:val="28"/>
          <w:szCs w:val="28"/>
          <w:vertAlign w:val="superscript"/>
          <w:lang w:val="kk-KZ"/>
        </w:rPr>
        <w:t>3</w:t>
      </w:r>
      <w:r w:rsidRPr="001B6844">
        <w:rPr>
          <w:sz w:val="28"/>
          <w:szCs w:val="28"/>
          <w:lang w:val="kk-KZ"/>
        </w:rPr>
        <w:t xml:space="preserve">/га; </w:t>
      </w:r>
      <w:r w:rsidRPr="001B6844">
        <w:rPr>
          <w:rStyle w:val="4105pt"/>
          <w:rFonts w:eastAsia="Franklin Gothic Book"/>
          <w:sz w:val="28"/>
          <w:szCs w:val="28"/>
          <w:lang w:val="kk-KZ"/>
        </w:rPr>
        <w:t>W</w:t>
      </w:r>
      <w:r w:rsidRPr="001B6844">
        <w:rPr>
          <w:rStyle w:val="4105pt"/>
          <w:rFonts w:eastAsia="Franklin Gothic Book"/>
          <w:sz w:val="28"/>
          <w:szCs w:val="28"/>
          <w:vertAlign w:val="subscript"/>
          <w:lang w:val="kk-KZ"/>
        </w:rPr>
        <w:t>HB</w:t>
      </w:r>
      <w:r w:rsidRPr="001B6844">
        <w:rPr>
          <w:sz w:val="28"/>
          <w:szCs w:val="28"/>
          <w:lang w:val="kk-KZ"/>
        </w:rPr>
        <w:t xml:space="preserve">және </w:t>
      </w:r>
      <w:r w:rsidRPr="001B6844">
        <w:rPr>
          <w:rStyle w:val="4105pt"/>
          <w:rFonts w:eastAsia="Franklin Gothic Book"/>
          <w:sz w:val="28"/>
          <w:szCs w:val="28"/>
          <w:lang w:val="kk-KZ"/>
        </w:rPr>
        <w:t>Wo</w:t>
      </w:r>
      <w:r w:rsidRPr="001B6844">
        <w:rPr>
          <w:rStyle w:val="4105pt0"/>
          <w:rFonts w:eastAsia="Candara"/>
          <w:sz w:val="28"/>
          <w:szCs w:val="28"/>
          <w:lang w:val="kk-KZ"/>
        </w:rPr>
        <w:t>- топырақ ылғалдылығы тұсындағы НВ және суғару алдындағы ылғал қоры</w:t>
      </w:r>
      <w:r w:rsidRPr="001B6844">
        <w:rPr>
          <w:sz w:val="28"/>
          <w:szCs w:val="28"/>
          <w:lang w:val="kk-KZ"/>
        </w:rPr>
        <w:t>, м</w:t>
      </w:r>
      <w:r w:rsidRPr="001B6844">
        <w:rPr>
          <w:sz w:val="28"/>
          <w:szCs w:val="28"/>
          <w:vertAlign w:val="superscript"/>
          <w:lang w:val="kk-KZ"/>
        </w:rPr>
        <w:t>3</w:t>
      </w:r>
      <w:r w:rsidRPr="001B6844">
        <w:rPr>
          <w:sz w:val="28"/>
          <w:szCs w:val="28"/>
          <w:lang w:val="kk-KZ"/>
        </w:rPr>
        <w:t>/га:</w:t>
      </w:r>
    </w:p>
    <w:p w:rsidR="00524B0A" w:rsidRPr="001B6844" w:rsidRDefault="00524B0A" w:rsidP="001B6844">
      <w:pPr>
        <w:pStyle w:val="180"/>
        <w:shd w:val="clear" w:color="auto" w:fill="auto"/>
        <w:spacing w:before="0" w:after="0" w:line="240" w:lineRule="auto"/>
        <w:rPr>
          <w:rFonts w:ascii="Times New Roman" w:hAnsi="Times New Roman" w:cs="Times New Roman"/>
          <w:b w:val="0"/>
          <w:i/>
          <w:sz w:val="28"/>
          <w:szCs w:val="28"/>
        </w:rPr>
      </w:pPr>
      <w:r w:rsidRPr="001B6844">
        <w:rPr>
          <w:rFonts w:ascii="Times New Roman" w:hAnsi="Times New Roman" w:cs="Times New Roman"/>
          <w:b w:val="0"/>
          <w:i/>
          <w:sz w:val="28"/>
          <w:szCs w:val="28"/>
        </w:rPr>
        <w:t>W</w:t>
      </w:r>
      <w:r w:rsidRPr="001B6844">
        <w:rPr>
          <w:rFonts w:ascii="Times New Roman" w:hAnsi="Times New Roman" w:cs="Times New Roman"/>
          <w:b w:val="0"/>
          <w:i/>
          <w:sz w:val="28"/>
          <w:szCs w:val="28"/>
          <w:vertAlign w:val="subscript"/>
        </w:rPr>
        <w:t>HB</w:t>
      </w:r>
      <w:r w:rsidRPr="001B6844">
        <w:rPr>
          <w:rStyle w:val="17FranklinGothicBook0pt"/>
          <w:rFonts w:ascii="Times New Roman" w:hAnsi="Times New Roman" w:cs="Times New Roman"/>
          <w:i w:val="0"/>
          <w:sz w:val="28"/>
          <w:szCs w:val="28"/>
          <w:lang w:val="en-US"/>
        </w:rPr>
        <w:t xml:space="preserve"> - </w:t>
      </w:r>
      <w:r w:rsidRPr="001B6844">
        <w:rPr>
          <w:rFonts w:ascii="Times New Roman" w:hAnsi="Times New Roman" w:cs="Times New Roman"/>
          <w:b w:val="0"/>
          <w:i/>
          <w:sz w:val="28"/>
          <w:szCs w:val="28"/>
        </w:rPr>
        <w:t>Wo</w:t>
      </w:r>
      <w:r w:rsidRPr="001B6844">
        <w:rPr>
          <w:rStyle w:val="18TimesNewRoman1pt"/>
          <w:rFonts w:eastAsia="Franklin Gothic Book"/>
          <w:i w:val="0"/>
          <w:sz w:val="28"/>
          <w:szCs w:val="28"/>
        </w:rPr>
        <w:t xml:space="preserve"> = 100hr</w:t>
      </w:r>
      <w:r w:rsidRPr="001B6844">
        <w:rPr>
          <w:rStyle w:val="181"/>
          <w:rFonts w:ascii="Times New Roman" w:hAnsi="Times New Roman" w:cs="Times New Roman"/>
          <w:i/>
          <w:sz w:val="28"/>
          <w:szCs w:val="28"/>
        </w:rPr>
        <w:t xml:space="preserve"> (y</w:t>
      </w:r>
      <w:r w:rsidRPr="001B6844">
        <w:rPr>
          <w:rStyle w:val="181"/>
          <w:rFonts w:ascii="Times New Roman" w:hAnsi="Times New Roman" w:cs="Times New Roman"/>
          <w:i/>
          <w:sz w:val="28"/>
          <w:szCs w:val="28"/>
          <w:vertAlign w:val="subscript"/>
          <w:lang w:val="ru-RU"/>
        </w:rPr>
        <w:t>нв</w:t>
      </w:r>
      <w:r w:rsidRPr="001B6844">
        <w:rPr>
          <w:rStyle w:val="181"/>
          <w:rFonts w:ascii="Times New Roman" w:hAnsi="Times New Roman" w:cs="Times New Roman"/>
          <w:i/>
          <w:sz w:val="28"/>
          <w:szCs w:val="28"/>
        </w:rPr>
        <w:t>-y</w:t>
      </w:r>
      <w:r w:rsidRPr="001B6844">
        <w:rPr>
          <w:rStyle w:val="181"/>
          <w:rFonts w:ascii="Times New Roman" w:hAnsi="Times New Roman" w:cs="Times New Roman"/>
          <w:i/>
          <w:sz w:val="28"/>
          <w:szCs w:val="28"/>
          <w:vertAlign w:val="subscript"/>
          <w:lang w:val="ru-RU"/>
        </w:rPr>
        <w:t>о</w:t>
      </w:r>
      <w:r w:rsidRPr="001B6844">
        <w:rPr>
          <w:rFonts w:ascii="Times New Roman" w:hAnsi="Times New Roman" w:cs="Times New Roman"/>
          <w:b w:val="0"/>
          <w:i/>
          <w:sz w:val="28"/>
          <w:szCs w:val="28"/>
          <w:lang w:bidi="ru-RU"/>
        </w:rPr>
        <w:t>),</w:t>
      </w:r>
    </w:p>
    <w:p w:rsidR="00524B0A" w:rsidRPr="001B6844" w:rsidRDefault="00524B0A" w:rsidP="001B6844">
      <w:pPr>
        <w:pStyle w:val="40"/>
        <w:shd w:val="clear" w:color="auto" w:fill="auto"/>
        <w:spacing w:after="0" w:line="240" w:lineRule="auto"/>
        <w:rPr>
          <w:b/>
          <w:sz w:val="28"/>
          <w:szCs w:val="28"/>
          <w:lang w:val="kk-KZ"/>
        </w:rPr>
      </w:pPr>
      <w:r w:rsidRPr="001B6844">
        <w:rPr>
          <w:sz w:val="28"/>
          <w:szCs w:val="28"/>
          <w:lang w:val="kk-KZ"/>
        </w:rPr>
        <w:t>мұндағы</w:t>
      </w:r>
      <w:r w:rsidRPr="001B6844">
        <w:rPr>
          <w:rStyle w:val="4FranklinGothicBook"/>
          <w:rFonts w:ascii="Times New Roman" w:hAnsi="Times New Roman" w:cs="Times New Roman"/>
          <w:sz w:val="28"/>
          <w:szCs w:val="28"/>
          <w:lang w:val="en-US" w:bidi="en-US"/>
        </w:rPr>
        <w:t>h</w:t>
      </w:r>
      <w:r w:rsidRPr="001B6844">
        <w:rPr>
          <w:sz w:val="28"/>
          <w:szCs w:val="28"/>
          <w:lang w:val="en-US" w:bidi="en-US"/>
        </w:rPr>
        <w:t xml:space="preserve"> –</w:t>
      </w:r>
      <w:r w:rsidRPr="001B6844">
        <w:rPr>
          <w:sz w:val="28"/>
          <w:szCs w:val="28"/>
          <w:lang w:val="kk-KZ" w:bidi="en-US"/>
        </w:rPr>
        <w:t xml:space="preserve"> топырақтың белсенді қабатының тереңдігі</w:t>
      </w:r>
      <w:r w:rsidRPr="001B6844">
        <w:rPr>
          <w:sz w:val="28"/>
          <w:szCs w:val="28"/>
          <w:lang w:val="en-US"/>
        </w:rPr>
        <w:t xml:space="preserve">, </w:t>
      </w:r>
      <w:r w:rsidRPr="001B6844">
        <w:rPr>
          <w:sz w:val="28"/>
          <w:szCs w:val="28"/>
        </w:rPr>
        <w:t>м</w:t>
      </w:r>
      <w:r w:rsidRPr="001B6844">
        <w:rPr>
          <w:sz w:val="28"/>
          <w:szCs w:val="28"/>
          <w:lang w:val="en-US"/>
        </w:rPr>
        <w:t>;</w:t>
      </w:r>
      <w:r w:rsidRPr="001B6844">
        <w:rPr>
          <w:rStyle w:val="4FranklinGothicBook"/>
          <w:rFonts w:ascii="Times New Roman" w:hAnsi="Times New Roman" w:cs="Times New Roman"/>
          <w:sz w:val="28"/>
          <w:szCs w:val="28"/>
        </w:rPr>
        <w:t>г</w:t>
      </w:r>
      <w:r w:rsidRPr="001B6844">
        <w:rPr>
          <w:rStyle w:val="4FranklinGothicBook"/>
          <w:rFonts w:ascii="Times New Roman" w:hAnsi="Times New Roman" w:cs="Times New Roman"/>
          <w:sz w:val="28"/>
          <w:szCs w:val="28"/>
          <w:lang w:val="en-US"/>
        </w:rPr>
        <w:t xml:space="preserve"> -</w:t>
      </w:r>
      <w:r w:rsidRPr="001B6844">
        <w:rPr>
          <w:sz w:val="28"/>
          <w:szCs w:val="28"/>
          <w:lang w:val="kk-KZ"/>
        </w:rPr>
        <w:t>сол қабаттағы көлемдік</w:t>
      </w:r>
      <w:r w:rsidRPr="001B6844">
        <w:rPr>
          <w:sz w:val="28"/>
          <w:szCs w:val="28"/>
        </w:rPr>
        <w:t>масса</w:t>
      </w:r>
      <w:r w:rsidRPr="001B6844">
        <w:rPr>
          <w:sz w:val="28"/>
          <w:szCs w:val="28"/>
          <w:lang w:val="en-US"/>
        </w:rPr>
        <w:t xml:space="preserve">, </w:t>
      </w:r>
      <w:r w:rsidRPr="001B6844">
        <w:rPr>
          <w:sz w:val="28"/>
          <w:szCs w:val="28"/>
        </w:rPr>
        <w:t>г</w:t>
      </w:r>
      <w:r w:rsidRPr="001B6844">
        <w:rPr>
          <w:sz w:val="28"/>
          <w:szCs w:val="28"/>
          <w:lang w:val="en-US"/>
        </w:rPr>
        <w:t>/</w:t>
      </w:r>
      <w:r w:rsidRPr="001B6844">
        <w:rPr>
          <w:sz w:val="28"/>
          <w:szCs w:val="28"/>
        </w:rPr>
        <w:t>см</w:t>
      </w:r>
      <w:r w:rsidRPr="001B6844">
        <w:rPr>
          <w:sz w:val="28"/>
          <w:szCs w:val="28"/>
          <w:vertAlign w:val="superscript"/>
          <w:lang w:val="en-US"/>
        </w:rPr>
        <w:t>3</w:t>
      </w:r>
      <w:r w:rsidRPr="001B6844">
        <w:rPr>
          <w:sz w:val="28"/>
          <w:szCs w:val="28"/>
          <w:lang w:val="en-US"/>
        </w:rPr>
        <w:t xml:space="preserve">; </w:t>
      </w:r>
      <w:r w:rsidRPr="001B6844">
        <w:rPr>
          <w:rStyle w:val="181"/>
          <w:rFonts w:ascii="Times New Roman" w:hAnsi="Times New Roman" w:cs="Times New Roman"/>
          <w:b w:val="0"/>
          <w:i/>
          <w:sz w:val="28"/>
          <w:szCs w:val="28"/>
        </w:rPr>
        <w:t>y</w:t>
      </w:r>
      <w:r w:rsidRPr="001B6844">
        <w:rPr>
          <w:rStyle w:val="181"/>
          <w:rFonts w:ascii="Times New Roman" w:hAnsi="Times New Roman" w:cs="Times New Roman"/>
          <w:b w:val="0"/>
          <w:i/>
          <w:sz w:val="28"/>
          <w:szCs w:val="28"/>
          <w:vertAlign w:val="subscript"/>
        </w:rPr>
        <w:t>нв</w:t>
      </w:r>
      <w:r w:rsidRPr="001B6844">
        <w:rPr>
          <w:rStyle w:val="4SegoeUI8pt"/>
          <w:rFonts w:ascii="Times New Roman" w:hAnsi="Times New Roman" w:cs="Times New Roman"/>
          <w:sz w:val="28"/>
          <w:szCs w:val="28"/>
          <w:lang w:val="en-US"/>
        </w:rPr>
        <w:t xml:space="preserve"> -</w:t>
      </w:r>
      <w:r w:rsidRPr="001B6844">
        <w:rPr>
          <w:sz w:val="28"/>
          <w:szCs w:val="28"/>
          <w:lang w:val="kk-KZ"/>
        </w:rPr>
        <w:t xml:space="preserve"> топырақ ылғалдылығы тұсындағы НВ есептелетін қабаттың ылғалдылығы</w:t>
      </w:r>
      <w:r w:rsidRPr="001B6844">
        <w:rPr>
          <w:sz w:val="28"/>
          <w:szCs w:val="28"/>
          <w:lang w:val="en-US"/>
        </w:rPr>
        <w:t xml:space="preserve">, % </w:t>
      </w:r>
      <w:r w:rsidRPr="001B6844">
        <w:rPr>
          <w:sz w:val="28"/>
          <w:szCs w:val="28"/>
        </w:rPr>
        <w:t>абсолют</w:t>
      </w:r>
      <w:r w:rsidRPr="001B6844">
        <w:rPr>
          <w:sz w:val="28"/>
          <w:szCs w:val="28"/>
          <w:lang w:val="kk-KZ"/>
        </w:rPr>
        <w:t>ті құрғақ топырақтан</w:t>
      </w:r>
      <w:r w:rsidRPr="001B6844">
        <w:rPr>
          <w:sz w:val="28"/>
          <w:szCs w:val="28"/>
          <w:lang w:val="en-US"/>
        </w:rPr>
        <w:t xml:space="preserve">; </w:t>
      </w:r>
      <w:r w:rsidRPr="001B6844">
        <w:rPr>
          <w:rStyle w:val="181"/>
          <w:rFonts w:ascii="Times New Roman" w:hAnsi="Times New Roman" w:cs="Times New Roman"/>
          <w:b w:val="0"/>
          <w:i/>
          <w:sz w:val="28"/>
          <w:szCs w:val="28"/>
        </w:rPr>
        <w:t>y</w:t>
      </w:r>
      <w:r w:rsidRPr="001B6844">
        <w:rPr>
          <w:rStyle w:val="181"/>
          <w:rFonts w:ascii="Times New Roman" w:hAnsi="Times New Roman" w:cs="Times New Roman"/>
          <w:b w:val="0"/>
          <w:i/>
          <w:sz w:val="28"/>
          <w:szCs w:val="28"/>
          <w:vertAlign w:val="subscript"/>
        </w:rPr>
        <w:t>о</w:t>
      </w:r>
      <w:r w:rsidRPr="001B6844">
        <w:rPr>
          <w:rStyle w:val="4SegoeUI8pt"/>
          <w:rFonts w:ascii="Times New Roman" w:hAnsi="Times New Roman" w:cs="Times New Roman"/>
          <w:sz w:val="28"/>
          <w:szCs w:val="28"/>
          <w:lang w:val="en-US"/>
        </w:rPr>
        <w:t xml:space="preserve"> -</w:t>
      </w:r>
      <w:r w:rsidRPr="001B6844">
        <w:rPr>
          <w:sz w:val="28"/>
          <w:szCs w:val="28"/>
          <w:lang w:val="kk-KZ"/>
        </w:rPr>
        <w:t xml:space="preserve"> абсолютті құрғақ топырақтан </w:t>
      </w:r>
      <w:r w:rsidRPr="001B6844">
        <w:rPr>
          <w:sz w:val="28"/>
          <w:szCs w:val="28"/>
          <w:lang w:val="en-US"/>
        </w:rPr>
        <w:t>%</w:t>
      </w:r>
      <w:r w:rsidRPr="001B6844">
        <w:rPr>
          <w:sz w:val="28"/>
          <w:szCs w:val="28"/>
          <w:lang w:val="kk-KZ"/>
        </w:rPr>
        <w:t>, сол қабаттың суғару алдындағы ылғалдылығы</w:t>
      </w:r>
      <w:r w:rsidRPr="001B6844">
        <w:rPr>
          <w:sz w:val="28"/>
          <w:szCs w:val="28"/>
          <w:lang w:val="en-US"/>
        </w:rPr>
        <w:t>; 100</w:t>
      </w:r>
      <w:r w:rsidRPr="001B6844">
        <w:rPr>
          <w:rStyle w:val="4SegoeUI8pt"/>
          <w:rFonts w:ascii="Times New Roman" w:hAnsi="Times New Roman" w:cs="Times New Roman"/>
          <w:b w:val="0"/>
          <w:sz w:val="28"/>
          <w:szCs w:val="28"/>
          <w:lang w:val="en-US"/>
        </w:rPr>
        <w:t xml:space="preserve">– </w:t>
      </w:r>
      <w:r w:rsidRPr="001B6844">
        <w:rPr>
          <w:rStyle w:val="4SegoeUI8pt"/>
          <w:rFonts w:ascii="Times New Roman" w:hAnsi="Times New Roman" w:cs="Times New Roman"/>
          <w:b w:val="0"/>
          <w:sz w:val="28"/>
          <w:szCs w:val="28"/>
        </w:rPr>
        <w:t>ауыстырмалыкөбейткіш</w:t>
      </w:r>
      <w:r w:rsidRPr="001B6844">
        <w:rPr>
          <w:sz w:val="28"/>
          <w:szCs w:val="28"/>
          <w:lang w:val="en-US"/>
        </w:rPr>
        <w:t>.</w:t>
      </w:r>
    </w:p>
    <w:p w:rsidR="00524B0A" w:rsidRPr="001B6844" w:rsidRDefault="00524B0A" w:rsidP="001B6844">
      <w:pPr>
        <w:pStyle w:val="40"/>
        <w:shd w:val="clear" w:color="auto" w:fill="auto"/>
        <w:spacing w:after="0" w:line="240" w:lineRule="auto"/>
        <w:rPr>
          <w:sz w:val="28"/>
          <w:szCs w:val="28"/>
          <w:lang w:val="kk-KZ"/>
        </w:rPr>
      </w:pPr>
      <w:r w:rsidRPr="001B6844">
        <w:rPr>
          <w:sz w:val="28"/>
          <w:szCs w:val="28"/>
          <w:lang w:val="kk-KZ"/>
        </w:rPr>
        <w:t>Суғару нормасы ең аз ылғалсыйымдылыққа және суғару алдындағы ылғалдылыққа сәйкес келетін ылғалдану тереңдігі мен қорлар айырмасына байланысты өзгереді.</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Суландыру нормасының суғару нормасына қатынасынан суғару санын анықтайды (л):</w:t>
      </w:r>
    </w:p>
    <w:p w:rsidR="00524B0A" w:rsidRPr="001B6844" w:rsidRDefault="00524B0A" w:rsidP="001B6844">
      <w:pPr>
        <w:pStyle w:val="140"/>
        <w:shd w:val="clear" w:color="auto" w:fill="auto"/>
        <w:spacing w:before="0" w:after="0" w:line="240" w:lineRule="auto"/>
        <w:ind w:firstLine="0"/>
        <w:jc w:val="center"/>
        <w:rPr>
          <w:rFonts w:cs="Times New Roman"/>
          <w:sz w:val="28"/>
          <w:szCs w:val="28"/>
          <w:lang w:val="kk-KZ"/>
        </w:rPr>
      </w:pPr>
      <w:r w:rsidRPr="001B6844">
        <w:rPr>
          <w:rFonts w:cs="Times New Roman"/>
          <w:sz w:val="28"/>
          <w:szCs w:val="28"/>
          <w:lang w:val="kk-KZ"/>
        </w:rPr>
        <w:t>п =М/т</w:t>
      </w:r>
    </w:p>
    <w:p w:rsidR="00524B0A" w:rsidRPr="001B6844" w:rsidRDefault="00524B0A"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3. </w:t>
      </w:r>
      <w:r w:rsidRPr="001B6844">
        <w:rPr>
          <w:rStyle w:val="22"/>
          <w:rFonts w:eastAsiaTheme="minorEastAsia"/>
          <w:b w:val="0"/>
          <w:sz w:val="28"/>
          <w:szCs w:val="28"/>
          <w:lang w:val="kk-KZ"/>
        </w:rPr>
        <w:t>Суды өсімдіктерге қатаң белгіленген мерзімде және өндірістік шығындарды болдырмайтын оңтайлы мөлшерде бергенде ең жоғары өнімділік пен суды үнемді пайдалануға қол жеткізуге болады.</w:t>
      </w:r>
    </w:p>
    <w:p w:rsidR="00524B0A" w:rsidRPr="001B6844" w:rsidRDefault="00524B0A"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 xml:space="preserve">Суландыратын суды пайдаланудың тиімділік мөлшері ретінде сутұтыну </w:t>
      </w:r>
      <w:r w:rsidRPr="001B6844">
        <w:rPr>
          <w:rFonts w:ascii="Times New Roman" w:hAnsi="Times New Roman" w:cs="Times New Roman"/>
          <w:sz w:val="28"/>
          <w:szCs w:val="28"/>
          <w:lang w:val="kk-KZ"/>
        </w:rPr>
        <w:t>(К</w:t>
      </w:r>
      <w:r w:rsidRPr="001B6844">
        <w:rPr>
          <w:rFonts w:ascii="Times New Roman" w:hAnsi="Times New Roman" w:cs="Times New Roman"/>
          <w:sz w:val="28"/>
          <w:szCs w:val="28"/>
          <w:vertAlign w:val="subscript"/>
          <w:lang w:val="kk-KZ"/>
        </w:rPr>
        <w:t>в</w:t>
      </w:r>
      <w:r w:rsidRPr="001B6844">
        <w:rPr>
          <w:rFonts w:ascii="Times New Roman" w:hAnsi="Times New Roman" w:cs="Times New Roman"/>
          <w:sz w:val="28"/>
          <w:szCs w:val="28"/>
          <w:lang w:val="kk-KZ"/>
        </w:rPr>
        <w:t>) коэффициенті мен суландырудың тиімділік (СТК) коэффициенті қызмет атқарады.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lastRenderedPageBreak/>
        <w:t>Сутұтыну коэффициенті аз болған сайын, яғни өнім бірлігіне аз су шығындалып, суландыру тиімділігі жоғары болады.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Суландырудың тиімділік коэффициенті суландырудың нәтижелілігін бағалау үшін өте ыңғайлы, өйткені, сутұтыну коэффициентін анықтайтын көп өлшемдерді есептеуді қажет етпейді.</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Оны суландыру нормасының суландырудан болған өнім өсіміне қатынасы түрінде емес (С.А. Делиникайтис бойынша), кері өлшем түрінде – өнім өсімінің (т/га) суару нормасына қатынасы түрінде көрсеткен дұрыс, ол мың. 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/га есептеледі:</w:t>
      </w:r>
    </w:p>
    <w:p w:rsidR="00524B0A" w:rsidRPr="001B6844" w:rsidRDefault="00524B0A" w:rsidP="001B6844">
      <w:pPr>
        <w:spacing w:after="0" w:line="240" w:lineRule="auto"/>
        <w:jc w:val="center"/>
        <w:rPr>
          <w:rFonts w:ascii="Times New Roman" w:hAnsi="Times New Roman" w:cs="Times New Roman"/>
          <w:sz w:val="28"/>
          <w:szCs w:val="28"/>
        </w:rPr>
      </w:pPr>
      <w:r w:rsidRPr="001B6844">
        <w:rPr>
          <w:rFonts w:ascii="Times New Roman" w:hAnsi="Times New Roman" w:cs="Times New Roman"/>
          <w:sz w:val="28"/>
          <w:szCs w:val="28"/>
        </w:rPr>
        <w:t>КЭО=У</w:t>
      </w:r>
      <w:r w:rsidRPr="001B6844">
        <w:rPr>
          <w:rFonts w:ascii="Times New Roman" w:hAnsi="Times New Roman" w:cs="Times New Roman"/>
          <w:sz w:val="28"/>
          <w:szCs w:val="28"/>
          <w:vertAlign w:val="subscript"/>
        </w:rPr>
        <w:t>2</w:t>
      </w:r>
      <w:r w:rsidRPr="001B6844">
        <w:rPr>
          <w:rFonts w:ascii="Times New Roman" w:hAnsi="Times New Roman" w:cs="Times New Roman"/>
          <w:sz w:val="28"/>
          <w:szCs w:val="28"/>
        </w:rPr>
        <w:t>-У</w:t>
      </w:r>
      <w:r w:rsidRPr="001B6844">
        <w:rPr>
          <w:rFonts w:ascii="Times New Roman" w:hAnsi="Times New Roman" w:cs="Times New Roman"/>
          <w:sz w:val="28"/>
          <w:szCs w:val="28"/>
          <w:vertAlign w:val="subscript"/>
        </w:rPr>
        <w:t>1</w:t>
      </w:r>
      <w:r w:rsidRPr="001B6844">
        <w:rPr>
          <w:rFonts w:ascii="Times New Roman" w:hAnsi="Times New Roman" w:cs="Times New Roman"/>
          <w:sz w:val="28"/>
          <w:szCs w:val="28"/>
        </w:rPr>
        <w:t>/М</w:t>
      </w:r>
    </w:p>
    <w:p w:rsidR="00524B0A" w:rsidRPr="001B6844" w:rsidRDefault="00524B0A" w:rsidP="001B6844">
      <w:pPr>
        <w:pStyle w:val="40"/>
        <w:shd w:val="clear" w:color="auto" w:fill="auto"/>
        <w:spacing w:after="0" w:line="240" w:lineRule="auto"/>
        <w:rPr>
          <w:sz w:val="28"/>
          <w:szCs w:val="28"/>
        </w:rPr>
      </w:pPr>
      <w:r w:rsidRPr="001B6844">
        <w:rPr>
          <w:sz w:val="28"/>
          <w:szCs w:val="28"/>
          <w:lang w:val="kk-KZ"/>
        </w:rPr>
        <w:t>мұндағы</w:t>
      </w:r>
      <w:r w:rsidRPr="001B6844">
        <w:rPr>
          <w:sz w:val="28"/>
          <w:szCs w:val="28"/>
        </w:rPr>
        <w:t xml:space="preserve"> У</w:t>
      </w:r>
      <w:r w:rsidRPr="001B6844">
        <w:rPr>
          <w:sz w:val="28"/>
          <w:szCs w:val="28"/>
          <w:vertAlign w:val="subscript"/>
        </w:rPr>
        <w:t>2</w:t>
      </w:r>
      <w:r w:rsidRPr="001B6844">
        <w:rPr>
          <w:sz w:val="28"/>
          <w:szCs w:val="28"/>
        </w:rPr>
        <w:t>-У</w:t>
      </w:r>
      <w:r w:rsidRPr="001B6844">
        <w:rPr>
          <w:sz w:val="28"/>
          <w:szCs w:val="28"/>
          <w:vertAlign w:val="subscript"/>
        </w:rPr>
        <w:t>1</w:t>
      </w:r>
      <w:r w:rsidRPr="001B6844">
        <w:rPr>
          <w:sz w:val="28"/>
          <w:szCs w:val="28"/>
        </w:rPr>
        <w:t xml:space="preserve"> - </w:t>
      </w:r>
      <w:r w:rsidRPr="001B6844">
        <w:rPr>
          <w:sz w:val="28"/>
          <w:szCs w:val="28"/>
          <w:lang w:val="kk-KZ"/>
        </w:rPr>
        <w:t>суарудан алынған өнім өсімі</w:t>
      </w:r>
      <w:r w:rsidRPr="001B6844">
        <w:rPr>
          <w:sz w:val="28"/>
          <w:szCs w:val="28"/>
        </w:rPr>
        <w:t xml:space="preserve">, т/га; М - </w:t>
      </w:r>
      <w:r w:rsidRPr="001B6844">
        <w:rPr>
          <w:sz w:val="28"/>
          <w:szCs w:val="28"/>
          <w:lang w:val="kk-KZ"/>
        </w:rPr>
        <w:t>суландыру</w:t>
      </w:r>
      <w:r w:rsidRPr="001B6844">
        <w:rPr>
          <w:sz w:val="28"/>
          <w:szCs w:val="28"/>
        </w:rPr>
        <w:t xml:space="preserve"> норма</w:t>
      </w:r>
      <w:r w:rsidRPr="001B6844">
        <w:rPr>
          <w:sz w:val="28"/>
          <w:szCs w:val="28"/>
          <w:lang w:val="kk-KZ"/>
        </w:rPr>
        <w:t>сы</w:t>
      </w:r>
      <w:r w:rsidRPr="001B6844">
        <w:rPr>
          <w:sz w:val="28"/>
          <w:szCs w:val="28"/>
        </w:rPr>
        <w:t xml:space="preserve">, </w:t>
      </w:r>
      <w:r w:rsidRPr="001B6844">
        <w:rPr>
          <w:sz w:val="28"/>
          <w:szCs w:val="28"/>
          <w:lang w:val="kk-KZ"/>
        </w:rPr>
        <w:t>мың</w:t>
      </w:r>
      <w:r w:rsidRPr="001B6844">
        <w:rPr>
          <w:sz w:val="28"/>
          <w:szCs w:val="28"/>
        </w:rPr>
        <w:t xml:space="preserve"> м</w:t>
      </w:r>
      <w:r w:rsidRPr="001B6844">
        <w:rPr>
          <w:sz w:val="28"/>
          <w:szCs w:val="28"/>
          <w:vertAlign w:val="superscript"/>
        </w:rPr>
        <w:t>3</w:t>
      </w:r>
      <w:r w:rsidRPr="001B6844">
        <w:rPr>
          <w:sz w:val="28"/>
          <w:szCs w:val="28"/>
        </w:rPr>
        <w:t>/га.</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Суландырудың тиімділік коэффициенті мұндай түрде суару нормасының әр 1000 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 xml:space="preserve"> -не өнім өсімінің мөлшерін т/га көрсетеді.</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Екі коэффициент те өнімнің қалыптасуына әсер ететін барлық факторларға: суару режиміне, агротехника деңгейіне, сұрыпқа және т.б. байланысты. Өнім және суарудан болған оның өсуі жоғары болған сайын, сутұтыну және суарудың тиімділік коэффициенті төмен болады.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Суландырудың режимдері мен суғарудың тәсілдері өсімдіктер өмірінің басқа факторларына әсер ете отырып, өнімнің қалыптасуы үшін әртүрлі жағдайлар жасайды. Соған орай олар сутұтыну коэффициенті мен суландырудың тиімділік коэффициентіне әртүрлі әсер етеді. Егер суландырумен бірге тыңайтқыш енгізсе, топырақты дұрыс өңдесе, ауыспалы егісті қолданса, өсімдіктің оңтайлы өсуі қамтамасыз етілсе сутұтыну коэффициенті күрт төмендейді – былайша айтқанда ылғалмен қамтамасыз етумен қатар басқа да өмір жағдайларын жақсартса. Сутұтыну коэффициентінің көлемі өнімділікпен кері байланыста.</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Сонымен қатар судың өндірістік емес шығындары суды каналдардан сүзгенде, сыртқа шығаруда, шамадан тыс суғару нормаларында, агротехниканың төмен деңгейінде сутұтыну коэффициентінің (К</w:t>
      </w:r>
      <w:r w:rsidRPr="001B6844">
        <w:rPr>
          <w:rFonts w:ascii="Times New Roman" w:hAnsi="Times New Roman" w:cs="Times New Roman"/>
          <w:sz w:val="28"/>
          <w:szCs w:val="28"/>
          <w:vertAlign w:val="subscript"/>
          <w:lang w:val="kk-KZ"/>
        </w:rPr>
        <w:t>в</w:t>
      </w:r>
      <w:r w:rsidRPr="001B6844">
        <w:rPr>
          <w:rFonts w:ascii="Times New Roman" w:hAnsi="Times New Roman" w:cs="Times New Roman"/>
          <w:sz w:val="28"/>
          <w:szCs w:val="28"/>
          <w:lang w:val="kk-KZ"/>
        </w:rPr>
        <w:t>) ұлғаюына және суландырудың тиімділік коэффициентінің (КЭО) төмендеуіне әкеп соқтырады.</w:t>
      </w:r>
    </w:p>
    <w:p w:rsidR="00524B0A" w:rsidRPr="001B6844" w:rsidRDefault="00524B0A"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4. </w:t>
      </w:r>
      <w:r w:rsidRPr="001B6844">
        <w:rPr>
          <w:rStyle w:val="22"/>
          <w:rFonts w:eastAsiaTheme="minorEastAsia"/>
          <w:b w:val="0"/>
          <w:sz w:val="28"/>
          <w:szCs w:val="28"/>
          <w:lang w:val="kk-KZ"/>
        </w:rPr>
        <w:t>Суландыруды бәрінен топырақ ылғалдылығының өзгеруіне өте сезімтал тамыр жүйесі қабылдайды. Суармалы егісте өсімдіктер барынша мықты, терең енген тамыр жүйесін қалыптастырады. Мысалы, жаздық бидайда ылғалқуаттауда және үш вегетациялық суғаруда дән салу фазасына жақын тамырлардың белсенді сіңіру қабаты бақылаумен (суғарусыз) салыстырғанда 40-60 см қабатта 9 көп есе, 20-40 см қабатта – 13,5 және 0-20 см қабатта 25 есе ұлғайды. Дәл осы жүгері мен басқа дақылдарда байқалды. Суғарылмайтын өсімдіктерде жоғары температуралар басталғаннан бастап тамыр жүйесінің дамуы күрт төмендейді, ал суғарғанда күшейеді.</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Вегетациялық кезеңнің басында аз-аз нормамен жиі суғару топырақтың жоғарғы қабаттарында тамыр жүйесінің барынша мықты дамуына, ал ылғалқуаттаушылар - оның терең енуіне мүмкіндік береді. Мысалы, суғарылмайтын күздік бидайдың тамырлары түптеудің соңында 27 см </w:t>
      </w:r>
      <w:r w:rsidRPr="001B6844">
        <w:rPr>
          <w:rFonts w:ascii="Times New Roman" w:hAnsi="Times New Roman" w:cs="Times New Roman"/>
          <w:sz w:val="28"/>
          <w:szCs w:val="28"/>
          <w:lang w:val="kk-KZ"/>
        </w:rPr>
        <w:lastRenderedPageBreak/>
        <w:t>тереңдікке енді, сүтті пісу соңында – 120 см –ге, ал ылғалқуаттауда – тиісінше 98 және 180 см-ге енді.</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Өсімдіктердің топырақ ылғалының қорларын пайдалану қабілеттілігі көп жағдайда тамыр жүйесінің ену тереңдігімен және орналасу сипатымен анықталады.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Көптеген астық дақылдыларда тамырлардың негізгі массасы - 80-85</w:t>
      </w:r>
      <w:r w:rsidRPr="001B6844">
        <w:rPr>
          <w:rStyle w:val="23"/>
          <w:rFonts w:eastAsiaTheme="minorEastAsia"/>
          <w:i w:val="0"/>
          <w:sz w:val="28"/>
          <w:szCs w:val="28"/>
          <w:lang w:val="kk-KZ"/>
        </w:rPr>
        <w:t xml:space="preserve">% - топырақтың 0-60 см қабатында орналасады, тек тамырлардың </w:t>
      </w:r>
      <w:r w:rsidRPr="001B6844">
        <w:rPr>
          <w:rFonts w:ascii="Times New Roman" w:hAnsi="Times New Roman" w:cs="Times New Roman"/>
          <w:sz w:val="28"/>
          <w:szCs w:val="28"/>
          <w:lang w:val="kk-KZ"/>
        </w:rPr>
        <w:t>15-20% ғана тереңге енеді. Олардың 5-8% 1 м төмен тереңдікте орналасқан.</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Жүгері тамырларының үлкен бөлігі 55 -70 см қалыңдықты алады, жоңышқада – 80-100 см, көкөніс дақылдарында – 25-40 см – ге дейін. Бұны топырақтың ылғалдану тереңдігін суғарулармен анықтауда ескеру қажет, бірақ осымен бірге тамырлардың негізгі массасының ену тереңдігі көп уақытта аз болатын, нақты құрғататын қабаттың тереңдігіне қарау керек. </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Топырақтың су режимі - бұл оған ұдайы кезеңімен (тәуліктік, маусымдық, жылдық) түсетін ылғалдың, оның жылжуы мен жұмсалуының жиынтығы. Қаралатын нысан үшін қандай да бір уақыт аралығында оның қорларының өзгеруін ескерумен судың келуі мен шығынының қатынасы су балансы деп аталады.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Судың оң балансы (ылғалдың келуі оның шығынын арттырады) топырақтың мелиоративті жағдайының нашарлауына әкеп соқтырады. Топырақтың құнарлығын және өсімдіктің сумен қамтамасыз етілуін арттыру үшін ең қолайлы жағдайлар су балансының келу және шығын бөліктері тең топырақты шамадан тыс құрғатпайтын немесе ылғалдандырмайтын кезде болады. </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 ылғалының динамикасын – оның түсуі мен шығынын кезекті суғаруды өз уақытында тағайындауға мүмкіндік беретін стационарлық және жылжымалы ылғалөлшеуіштердің көмегімен бақылайды.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Іс жүзінде суғару мезгілдерін топырақтың ылғалдылығы, өсімдіктің вегетация фазалары бойынша, метеорологиялық, физиологиялық және басқа көрсеткіштері бойынша анықтайды.</w:t>
      </w:r>
    </w:p>
    <w:p w:rsidR="00524B0A" w:rsidRPr="001B6844" w:rsidRDefault="00524B0A" w:rsidP="001B6844">
      <w:pPr>
        <w:spacing w:after="0" w:line="240" w:lineRule="auto"/>
        <w:rPr>
          <w:rStyle w:val="22"/>
          <w:rFonts w:eastAsia="Segoe UI"/>
          <w:sz w:val="28"/>
          <w:szCs w:val="28"/>
          <w:lang w:val="kk-KZ"/>
        </w:rPr>
      </w:pPr>
      <w:r w:rsidRPr="001B6844">
        <w:rPr>
          <w:rStyle w:val="22"/>
          <w:rFonts w:eastAsia="Segoe UI"/>
          <w:sz w:val="28"/>
          <w:szCs w:val="28"/>
          <w:lang w:val="kk-KZ"/>
        </w:rPr>
        <w:t xml:space="preserve">5. </w:t>
      </w:r>
      <w:r w:rsidRPr="001B6844">
        <w:rPr>
          <w:rStyle w:val="22"/>
          <w:rFonts w:eastAsia="Segoe UI"/>
          <w:b w:val="0"/>
          <w:sz w:val="28"/>
          <w:szCs w:val="28"/>
          <w:lang w:val="kk-KZ"/>
        </w:rPr>
        <w:t>Суғаруды үш топқа бөледі. Бірінші - өсімдіктердің сумен қамтамасыз етілуін жақсарту үшін арналған суғарулар: ылғалқуаттаушылар, егіс алдындағы, егістен кейінгі, вегетациялық суғарулар. Екінші топ – негізінен дақылдарды өсіру жағдайын және бірқатар жағдайда өсімдіктердің сумен қамтамасыз етілуін жақсарту үшін жүргізілетін суғарулар: балғындататын, қосымша азықтандыратын, шаятын суғарулар. Үшінші топ – өсімдіктердің сумен қамтамасыз етілуіне қатынасы жоқ, өсіру жағдайын жақсарту мақсатындағы ғана суғарулар: мұздақтарға қарсы, жер жырту алдындағы суғарулар.</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Ылғалқуаттағыш суаруларды вегетациялық кезеңнен тыс күзде немесе көктемде біржылдық дақылдар үшін және көп жылдық дақылдар үшін өмірі әлсіреген кезеңде жүргізеді. Олардың тағайындалуы - вегетация уақытына тамыр өсетін қабатта қажетті ылғал қорларын құру. Мұндай суғарулар супайдалану графигін туралайды, суландыру кезеңін ұзартады және бір сушыға немесе суару машинасына жұмыс орындауды ұлғайтады, </w:t>
      </w:r>
      <w:r w:rsidRPr="001B6844">
        <w:rPr>
          <w:rFonts w:ascii="Times New Roman" w:hAnsi="Times New Roman" w:cs="Times New Roman"/>
          <w:sz w:val="28"/>
          <w:szCs w:val="28"/>
          <w:lang w:val="kk-KZ"/>
        </w:rPr>
        <w:lastRenderedPageBreak/>
        <w:t>вегетациялық суарулардың санын қысқартады және бірінші суғарудың мерзімін ұзартады. Әсіресе ылғалқуаттаушы суғарулар күзі құрғақ аудандарда тиімді.</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Күзде ылғалқуаттаушы суғаруды күздік дақылдарға, көп жылдық шөптерге, күнбағысқа, қант қызылшасына беріледі, ал бірқатар жағдайларда жаздық астық дақылдарына, бақтар мен жүзімдіктерге, көктемде – кеш жаздық дақылдарға, жазда – аңыздық және жазғы егістерге (қызылша,жүгері).</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Егіс алды (отырғызу алдында) суғаруларды аздаған нормалармен егіс (отырғызулар) алдынан ұзатпай дәндердің барлығы толығымен өсіп шығуын қамтамасыз ету үшін жүргізеді.</w:t>
      </w:r>
    </w:p>
    <w:p w:rsidR="00524B0A" w:rsidRPr="001B6844" w:rsidRDefault="00524B0A" w:rsidP="001B6844">
      <w:pPr>
        <w:spacing w:after="0" w:line="240" w:lineRule="auto"/>
        <w:rPr>
          <w:rStyle w:val="23pt"/>
          <w:rFonts w:eastAsia="Segoe UI"/>
          <w:sz w:val="28"/>
          <w:szCs w:val="28"/>
          <w:lang w:val="kk-KZ"/>
        </w:rPr>
      </w:pPr>
      <w:r w:rsidRPr="001B6844">
        <w:rPr>
          <w:rStyle w:val="23pt"/>
          <w:rFonts w:eastAsia="Segoe UI"/>
          <w:sz w:val="28"/>
          <w:szCs w:val="28"/>
          <w:lang w:val="kk-KZ"/>
        </w:rPr>
        <w:t>Егістен кейінгі (отырғызудан кейінгі) суғарулар дәл сол егіс алды суғарудың ролін атқарады, бірақ егу мен отырғызуды тездету керек болғанда олар қолдау табады.</w:t>
      </w:r>
    </w:p>
    <w:p w:rsidR="00524B0A" w:rsidRPr="001B6844" w:rsidRDefault="00524B0A" w:rsidP="001B6844">
      <w:pPr>
        <w:spacing w:after="0" w:line="240" w:lineRule="auto"/>
        <w:rPr>
          <w:rStyle w:val="23pt"/>
          <w:rFonts w:eastAsia="Segoe UI"/>
          <w:sz w:val="28"/>
          <w:szCs w:val="28"/>
          <w:lang w:val="kk-KZ"/>
        </w:rPr>
      </w:pPr>
      <w:r w:rsidRPr="001B6844">
        <w:rPr>
          <w:rStyle w:val="23pt"/>
          <w:rFonts w:eastAsia="Segoe UI"/>
          <w:sz w:val="28"/>
          <w:szCs w:val="28"/>
          <w:lang w:val="kk-KZ"/>
        </w:rPr>
        <w:t>Вегетациялық суғаруларды өсімдіктердің өсуі мен даму кезеңінде вегетациялық кезеңнің барлық ағымында сумен қамтудың оңтайлы жағдайын қолдау үшін жүргізеді. Оларды топырақтың белсенді қабатының қол жетімді ылғалын өсімдіктермен пайдалану шамасы бойынша жүргізеді.</w:t>
      </w:r>
    </w:p>
    <w:p w:rsidR="00524B0A" w:rsidRPr="001B6844" w:rsidRDefault="00524B0A" w:rsidP="001B6844">
      <w:pPr>
        <w:spacing w:after="0" w:line="240" w:lineRule="auto"/>
        <w:rPr>
          <w:rStyle w:val="23pt"/>
          <w:rFonts w:eastAsia="Segoe UI"/>
          <w:sz w:val="28"/>
          <w:szCs w:val="28"/>
          <w:lang w:val="kk-KZ"/>
        </w:rPr>
      </w:pPr>
      <w:r w:rsidRPr="001B6844">
        <w:rPr>
          <w:rStyle w:val="23pt"/>
          <w:rFonts w:eastAsia="Segoe UI"/>
          <w:sz w:val="28"/>
          <w:szCs w:val="28"/>
          <w:lang w:val="kk-KZ"/>
        </w:rPr>
        <w:t xml:space="preserve">Балғындатқыш суғаруларды қатты құрғақшылықта аз нормада жаңбырлатқыш машиналарды қолданумен жүргізеді. Олар құрғақшылықтың өсімдіктерге әсерін жеңілдетеді, ауаның жер үсті қабатының салыстырмалы ылғалдылығын арттыра отырып температураны төмендетеді. </w:t>
      </w:r>
    </w:p>
    <w:p w:rsidR="00524B0A" w:rsidRPr="001B6844" w:rsidRDefault="00524B0A" w:rsidP="001B6844">
      <w:pPr>
        <w:spacing w:after="0" w:line="240" w:lineRule="auto"/>
        <w:rPr>
          <w:rStyle w:val="23pt"/>
          <w:rFonts w:eastAsia="Segoe UI"/>
          <w:sz w:val="28"/>
          <w:szCs w:val="28"/>
          <w:lang w:val="kk-KZ"/>
        </w:rPr>
      </w:pPr>
      <w:r w:rsidRPr="001B6844">
        <w:rPr>
          <w:rStyle w:val="23pt"/>
          <w:rFonts w:eastAsia="Segoe UI"/>
          <w:sz w:val="28"/>
          <w:szCs w:val="28"/>
          <w:lang w:val="kk-KZ"/>
        </w:rPr>
        <w:t>Қосымша азықтандыру суғарулар минералды тыңайтқыштарды енгізу және жаңбырлатуда сумен бірге бірдей бөлу үшін қызмет атқарады. Оларды жиі жағдайда вегетациялық суғарулармен бірге жүргізеді.</w:t>
      </w:r>
    </w:p>
    <w:p w:rsidR="00524B0A" w:rsidRPr="001B6844" w:rsidRDefault="00524B0A" w:rsidP="001B6844">
      <w:pPr>
        <w:spacing w:after="0" w:line="240" w:lineRule="auto"/>
        <w:rPr>
          <w:rStyle w:val="23pt"/>
          <w:rFonts w:eastAsia="Segoe UI"/>
          <w:sz w:val="28"/>
          <w:szCs w:val="28"/>
          <w:lang w:val="kk-KZ"/>
        </w:rPr>
      </w:pPr>
      <w:r w:rsidRPr="001B6844">
        <w:rPr>
          <w:rStyle w:val="23pt"/>
          <w:rFonts w:eastAsia="Segoe UI"/>
          <w:sz w:val="28"/>
          <w:szCs w:val="28"/>
          <w:lang w:val="kk-KZ"/>
        </w:rPr>
        <w:t>Шаю суғаруларын тұзды жерлерде тұздарды еріту және оларды сумен бірге топырақтың белсенді қабатының немесе суландыратын массивтің де сыртына шығару үшін қолданады.</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Шаюды күзде және ерте көктемде суық уақытта топырақтағы судың шығыс ағыстары аз, ал жерасты сулары барынша тереңде анықталған кезде іске асырады. </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Суыққа қарсы суғаруларды өсімдіктерді көктемде және ерте күзде зақымдайтын, әсіресе көкөністерді, бақша дақылдарын, жемістерді суықтан қорғау үшін қолданады.</w:t>
      </w:r>
    </w:p>
    <w:p w:rsidR="00524B0A" w:rsidRPr="001B6844" w:rsidRDefault="00524B0A" w:rsidP="001B6844">
      <w:pPr>
        <w:spacing w:after="0" w:line="240" w:lineRule="auto"/>
        <w:rPr>
          <w:rStyle w:val="23pt"/>
          <w:rFonts w:eastAsia="Segoe UI"/>
          <w:sz w:val="28"/>
          <w:szCs w:val="28"/>
          <w:lang w:val="kk-KZ"/>
        </w:rPr>
      </w:pPr>
      <w:r w:rsidRPr="001B6844">
        <w:rPr>
          <w:rStyle w:val="23pt"/>
          <w:rFonts w:eastAsia="Segoe UI"/>
          <w:sz w:val="28"/>
          <w:szCs w:val="28"/>
          <w:lang w:val="kk-KZ"/>
        </w:rPr>
        <w:t xml:space="preserve">Арандатушы суғаруларды егін жинаудан кейін және көктемде дақылдарды көктемгі кеш және жазғы егу алдында арам шөптердің дәндерінің өсуін шақыра </w:t>
      </w:r>
      <w:r w:rsidRPr="001B6844">
        <w:rPr>
          <w:rStyle w:val="23pt"/>
          <w:rFonts w:eastAsia="Segoe UI"/>
          <w:sz w:val="28"/>
          <w:szCs w:val="28"/>
          <w:lang w:val="kk-KZ"/>
        </w:rPr>
        <w:lastRenderedPageBreak/>
        <w:t>отырып, олардың өскіндерін механикалық өңдеумен жою үшін қолданады.</w:t>
      </w:r>
    </w:p>
    <w:p w:rsidR="00524B0A" w:rsidRPr="001B6844" w:rsidRDefault="00524B0A" w:rsidP="001B6844">
      <w:pPr>
        <w:spacing w:after="0" w:line="240" w:lineRule="auto"/>
        <w:rPr>
          <w:rStyle w:val="23pt"/>
          <w:rFonts w:eastAsia="Segoe UI"/>
          <w:sz w:val="28"/>
          <w:szCs w:val="28"/>
          <w:lang w:val="kk-KZ"/>
        </w:rPr>
      </w:pPr>
      <w:r w:rsidRPr="001B6844">
        <w:rPr>
          <w:rStyle w:val="23pt"/>
          <w:rFonts w:eastAsia="Segoe UI"/>
          <w:sz w:val="28"/>
          <w:szCs w:val="28"/>
          <w:lang w:val="kk-KZ"/>
        </w:rPr>
        <w:t xml:space="preserve">Жер жырту алдындағы суғарулар жыртылатын қабаттағы ылғал қорлары төмен кезде топырақты негізгі өңдеудің сапасын арттыру және энергетикалық шығындарды азайту үшін керек. Жер жырту алдындағы суғарудың нормасы - </w:t>
      </w:r>
      <w:r w:rsidRPr="001B6844">
        <w:rPr>
          <w:rFonts w:ascii="Times New Roman" w:hAnsi="Times New Roman" w:cs="Times New Roman"/>
          <w:sz w:val="28"/>
          <w:szCs w:val="28"/>
          <w:lang w:val="kk-KZ"/>
        </w:rPr>
        <w:t>300-350 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/га. Топырақ піскен кезде жер жыртуға кіріседі.</w:t>
      </w:r>
    </w:p>
    <w:p w:rsidR="00524B0A" w:rsidRPr="001B6844" w:rsidRDefault="00524B0A" w:rsidP="001B6844">
      <w:pPr>
        <w:spacing w:after="0" w:line="240" w:lineRule="auto"/>
        <w:rPr>
          <w:rStyle w:val="22"/>
          <w:rFonts w:eastAsia="Segoe UI"/>
          <w:b w:val="0"/>
          <w:sz w:val="28"/>
          <w:szCs w:val="28"/>
          <w:lang w:val="kk-KZ"/>
        </w:rPr>
      </w:pPr>
      <w:r w:rsidRPr="001B6844">
        <w:rPr>
          <w:rStyle w:val="22"/>
          <w:rFonts w:eastAsia="Segoe UI"/>
          <w:sz w:val="28"/>
          <w:szCs w:val="28"/>
          <w:lang w:val="kk-KZ"/>
        </w:rPr>
        <w:t xml:space="preserve">6. </w:t>
      </w:r>
      <w:r w:rsidRPr="001B6844">
        <w:rPr>
          <w:rStyle w:val="22"/>
          <w:rFonts w:eastAsia="Segoe UI"/>
          <w:b w:val="0"/>
          <w:sz w:val="28"/>
          <w:szCs w:val="28"/>
          <w:lang w:val="kk-KZ"/>
        </w:rPr>
        <w:t xml:space="preserve">Суғаратын судың сапасы судағы еріген тұздар мен механикалық жүзінді бөлшектердің болуына байланысты. Құрамында аниондар </w:t>
      </w:r>
      <w:r w:rsidRPr="001B6844">
        <w:rPr>
          <w:rFonts w:ascii="Times New Roman" w:hAnsi="Times New Roman" w:cs="Times New Roman"/>
          <w:sz w:val="28"/>
          <w:szCs w:val="28"/>
          <w:lang w:val="kk-KZ"/>
        </w:rPr>
        <w:t>С1, СО</w:t>
      </w:r>
      <w:r w:rsidRPr="001B6844">
        <w:rPr>
          <w:rFonts w:ascii="Times New Roman" w:hAnsi="Times New Roman" w:cs="Times New Roman"/>
          <w:sz w:val="28"/>
          <w:szCs w:val="28"/>
          <w:vertAlign w:val="subscript"/>
          <w:lang w:val="kk-KZ"/>
        </w:rPr>
        <w:t>3</w:t>
      </w:r>
      <w:r w:rsidRPr="001B6844">
        <w:rPr>
          <w:rFonts w:ascii="Times New Roman" w:hAnsi="Times New Roman" w:cs="Times New Roman"/>
          <w:sz w:val="28"/>
          <w:szCs w:val="28"/>
          <w:lang w:val="kk-KZ"/>
        </w:rPr>
        <w:t>, НСО</w:t>
      </w:r>
      <w:r w:rsidRPr="001B6844">
        <w:rPr>
          <w:rFonts w:ascii="Times New Roman" w:hAnsi="Times New Roman" w:cs="Times New Roman"/>
          <w:sz w:val="28"/>
          <w:szCs w:val="28"/>
          <w:vertAlign w:val="subscript"/>
          <w:lang w:val="kk-KZ"/>
        </w:rPr>
        <w:t>3</w:t>
      </w:r>
      <w:r w:rsidRPr="001B6844">
        <w:rPr>
          <w:rFonts w:ascii="Times New Roman" w:hAnsi="Times New Roman" w:cs="Times New Roman"/>
          <w:sz w:val="28"/>
          <w:szCs w:val="28"/>
          <w:lang w:val="kk-KZ"/>
        </w:rPr>
        <w:t xml:space="preserve">, </w:t>
      </w:r>
      <w:r w:rsidRPr="001B6844">
        <w:rPr>
          <w:rFonts w:ascii="Times New Roman" w:hAnsi="Times New Roman" w:cs="Times New Roman"/>
          <w:sz w:val="28"/>
          <w:szCs w:val="28"/>
          <w:lang w:val="kk-KZ" w:bidi="en-US"/>
        </w:rPr>
        <w:t>SO</w:t>
      </w:r>
      <w:r w:rsidRPr="001B6844">
        <w:rPr>
          <w:rFonts w:ascii="Times New Roman" w:eastAsia="Segoe UI" w:hAnsi="Times New Roman" w:cs="Times New Roman"/>
          <w:sz w:val="28"/>
          <w:szCs w:val="28"/>
          <w:vertAlign w:val="subscript"/>
          <w:lang w:val="kk-KZ" w:bidi="en-US"/>
        </w:rPr>
        <w:t>4</w:t>
      </w:r>
      <w:r w:rsidRPr="001B6844">
        <w:rPr>
          <w:rFonts w:ascii="Times New Roman" w:hAnsi="Times New Roman" w:cs="Times New Roman"/>
          <w:sz w:val="28"/>
          <w:szCs w:val="28"/>
          <w:lang w:val="kk-KZ"/>
        </w:rPr>
        <w:t xml:space="preserve">және катиондар Са, </w:t>
      </w:r>
      <w:r w:rsidRPr="001B6844">
        <w:rPr>
          <w:rFonts w:ascii="Times New Roman" w:hAnsi="Times New Roman" w:cs="Times New Roman"/>
          <w:sz w:val="28"/>
          <w:szCs w:val="28"/>
          <w:lang w:val="kk-KZ" w:bidi="en-US"/>
        </w:rPr>
        <w:t xml:space="preserve">Mg, Na бар суда еріген тұздар өте қауіпті. Оның 1 литрінде 180-300 мг хлордың болуы суландырудың </w:t>
      </w:r>
      <w:r w:rsidRPr="001B6844">
        <w:rPr>
          <w:rFonts w:ascii="Times New Roman" w:hAnsi="Times New Roman" w:cs="Times New Roman"/>
          <w:sz w:val="28"/>
          <w:szCs w:val="28"/>
          <w:lang w:val="kk-KZ"/>
        </w:rPr>
        <w:t>3500-4000 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 xml:space="preserve">га нормасында </w:t>
      </w:r>
      <w:r w:rsidRPr="001B6844">
        <w:rPr>
          <w:rFonts w:ascii="Times New Roman" w:hAnsi="Times New Roman" w:cs="Times New Roman"/>
          <w:sz w:val="28"/>
          <w:szCs w:val="28"/>
          <w:lang w:val="kk-KZ" w:bidi="en-US"/>
        </w:rPr>
        <w:t>бір маусымда топырақты тұздандыруы мүмкін.</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Судың сапасы бірқатар көрсеткіштер бойынша анықталады. Олардың бірі – тұздардың жиынтық мөлшерін көрсететін тығыз қалдық. Судың сапасын тұздың пайыздық мөлшері бойынша бағалау үшін Стеблер коэффициентін қолданады. Ол су қалыңдығын дюйммен көрсетеді, ол буланған кезде қалған тұздар топырақты 1,2 м қалыңдықта тұздайды және оны ауылшаруашылық пайдаланудан шығарады. Суғаратын судың сапасы егер Стеблер коэффициенті 18 тең және одан жоғры болсажақсы деп есептеледі, 16-18 (топырақта тұздың жиналуын ескерту бойынша арнайы шаралар қажет) болғанда қанағаттанарлық, қанағаттанарлық емес - 1,2-5,6 (жасанды дренаж қажет), коэффициент - 1,2 болғанда су жарамсыз деп саналады.</w:t>
      </w:r>
    </w:p>
    <w:p w:rsidR="00524B0A" w:rsidRPr="001B6844" w:rsidRDefault="00524B0A" w:rsidP="001B6844">
      <w:pPr>
        <w:spacing w:after="0" w:line="240" w:lineRule="auto"/>
        <w:rPr>
          <w:rFonts w:ascii="Times New Roman" w:hAnsi="Times New Roman" w:cs="Times New Roman"/>
          <w:color w:val="FF0000"/>
          <w:sz w:val="28"/>
          <w:szCs w:val="28"/>
          <w:lang w:val="kk-KZ"/>
        </w:rPr>
      </w:pPr>
      <w:r w:rsidRPr="001B6844">
        <w:rPr>
          <w:rFonts w:ascii="Times New Roman" w:hAnsi="Times New Roman" w:cs="Times New Roman"/>
          <w:sz w:val="28"/>
          <w:szCs w:val="28"/>
          <w:lang w:val="kk-KZ"/>
        </w:rPr>
        <w:t>Механикалық бөлшектер суда пайдалы және зиянды болуы мүмкін. Тұнба, органикалық бөлшектер – жақсы тыңайтқыштар, топырақта жиналып, оның құнарлығын айтарлықтай арттырады. Бір жағынан механикалық қоспалар (арам шөптердің дәндері, тұнба және т.б.)жаңбырлатқыш машиналар мен қондырғыларды пайдалану үшін айтарлықтай кедергі келтіреді.</w:t>
      </w:r>
    </w:p>
    <w:p w:rsidR="00524B0A" w:rsidRPr="001B6844" w:rsidRDefault="00524B0A"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Суғаратын суды арам шөп дәндерінен тазарту қажет, ал жаңбырлатуда – тұнбадан. </w:t>
      </w:r>
    </w:p>
    <w:p w:rsidR="00524B0A" w:rsidRPr="001B6844" w:rsidRDefault="00524B0A" w:rsidP="001B6844">
      <w:pPr>
        <w:pStyle w:val="40"/>
        <w:shd w:val="clear" w:color="auto" w:fill="auto"/>
        <w:spacing w:after="0" w:line="240" w:lineRule="auto"/>
        <w:rPr>
          <w:b/>
          <w:sz w:val="28"/>
          <w:szCs w:val="28"/>
          <w:lang w:val="kk-KZ"/>
        </w:rPr>
      </w:pPr>
      <w:r w:rsidRPr="001B6844">
        <w:rPr>
          <w:b/>
          <w:sz w:val="28"/>
          <w:szCs w:val="28"/>
          <w:lang w:val="kk-KZ"/>
        </w:rPr>
        <w:t>Бақылау сұрақтары:</w:t>
      </w:r>
    </w:p>
    <w:p w:rsidR="00524B0A" w:rsidRPr="001B6844" w:rsidRDefault="00524B0A"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1. Егіске жұмсалатын судың жиынтық шығыны деп нені айтады, жиынтық булану және бұл өлшемдерді анықтаудың әдістері қандай?</w:t>
      </w:r>
    </w:p>
    <w:p w:rsidR="00524B0A" w:rsidRPr="001B6844" w:rsidRDefault="00524B0A"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2. Суғарудың мерзімін тағайындаудың қандай әдістері бар?</w:t>
      </w:r>
    </w:p>
    <w:p w:rsidR="00524B0A" w:rsidRPr="001B6844" w:rsidRDefault="00524B0A"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3. Ауылшаруашылығы дақылдары үшін олардың даму фазалары мен биологиялық ерекшеліктеріне байланысты топырақтың оңтайлы ылғалдылығының қандай шектері анықталады?</w:t>
      </w:r>
    </w:p>
    <w:p w:rsidR="00524B0A" w:rsidRPr="001B6844" w:rsidRDefault="00524B0A"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4. Тағайындалуы бойынша суғарулардың қандай түрлерін білесіз?</w:t>
      </w:r>
    </w:p>
    <w:p w:rsidR="00524B0A" w:rsidRPr="001B6844" w:rsidRDefault="00524B0A"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5. Ауылшаруашылығы дақылдарын суғарудың нормалары мен мерзімдеріне қандай факторлар әсер етеді?</w:t>
      </w:r>
    </w:p>
    <w:p w:rsidR="00524B0A" w:rsidRPr="001B6844" w:rsidRDefault="00524B0A" w:rsidP="001B6844">
      <w:pPr>
        <w:spacing w:after="0" w:line="240" w:lineRule="auto"/>
        <w:rPr>
          <w:rFonts w:ascii="Times New Roman" w:hAnsi="Times New Roman" w:cs="Times New Roman"/>
          <w:sz w:val="28"/>
          <w:szCs w:val="28"/>
          <w:lang w:val="kk-KZ"/>
        </w:rPr>
      </w:pPr>
    </w:p>
    <w:p w:rsidR="002F1D19" w:rsidRPr="001B6844" w:rsidRDefault="002F1D19" w:rsidP="001B6844">
      <w:pPr>
        <w:spacing w:after="0" w:line="240" w:lineRule="auto"/>
        <w:jc w:val="both"/>
        <w:rPr>
          <w:rFonts w:ascii="Times New Roman" w:hAnsi="Times New Roman" w:cs="Times New Roman"/>
          <w:sz w:val="28"/>
          <w:szCs w:val="28"/>
          <w:lang w:val="kk-KZ"/>
        </w:rPr>
      </w:pPr>
    </w:p>
    <w:p w:rsidR="002F1D19" w:rsidRPr="001B6844" w:rsidRDefault="002F1D19" w:rsidP="001B6844">
      <w:pPr>
        <w:spacing w:after="0" w:line="240" w:lineRule="auto"/>
        <w:jc w:val="both"/>
        <w:rPr>
          <w:rFonts w:ascii="Times New Roman" w:hAnsi="Times New Roman" w:cs="Times New Roman"/>
          <w:sz w:val="28"/>
          <w:szCs w:val="28"/>
          <w:lang w:val="kk-KZ"/>
        </w:rPr>
      </w:pPr>
    </w:p>
    <w:p w:rsidR="0083444C" w:rsidRDefault="0083444C" w:rsidP="001B6844">
      <w:pPr>
        <w:spacing w:after="0" w:line="240" w:lineRule="auto"/>
        <w:jc w:val="center"/>
        <w:rPr>
          <w:rFonts w:ascii="Times New Roman" w:hAnsi="Times New Roman" w:cs="Times New Roman"/>
          <w:b/>
          <w:sz w:val="28"/>
          <w:szCs w:val="28"/>
          <w:lang w:val="kk-KZ"/>
        </w:rPr>
      </w:pPr>
    </w:p>
    <w:p w:rsidR="0083444C" w:rsidRDefault="0083444C" w:rsidP="001B6844">
      <w:pPr>
        <w:spacing w:after="0" w:line="240" w:lineRule="auto"/>
        <w:jc w:val="center"/>
        <w:rPr>
          <w:rFonts w:ascii="Times New Roman" w:hAnsi="Times New Roman" w:cs="Times New Roman"/>
          <w:b/>
          <w:sz w:val="28"/>
          <w:szCs w:val="28"/>
          <w:lang w:val="kk-KZ"/>
        </w:rPr>
      </w:pPr>
    </w:p>
    <w:p w:rsidR="00863E01" w:rsidRDefault="00863E01" w:rsidP="001B6844">
      <w:pPr>
        <w:spacing w:after="0" w:line="240" w:lineRule="auto"/>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lastRenderedPageBreak/>
        <w:t>Дәріс №10</w:t>
      </w:r>
      <w:r w:rsidR="00EC11AC" w:rsidRPr="001B6844">
        <w:rPr>
          <w:rFonts w:ascii="Times New Roman" w:eastAsia="Times New Roman" w:hAnsi="Times New Roman" w:cs="Times New Roman"/>
          <w:b/>
          <w:sz w:val="28"/>
          <w:szCs w:val="28"/>
          <w:lang w:val="kk-KZ"/>
        </w:rPr>
        <w:t>.</w:t>
      </w:r>
    </w:p>
    <w:p w:rsidR="00EC11AC" w:rsidRDefault="00863E01" w:rsidP="00607B12">
      <w:pPr>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Тақырыбы:</w:t>
      </w:r>
      <w:r w:rsidR="00EC11AC" w:rsidRPr="001B6844">
        <w:rPr>
          <w:rFonts w:ascii="Times New Roman" w:eastAsia="Times New Roman" w:hAnsi="Times New Roman" w:cs="Times New Roman"/>
          <w:b/>
          <w:sz w:val="28"/>
          <w:szCs w:val="28"/>
          <w:lang w:val="kk-KZ"/>
        </w:rPr>
        <w:t xml:space="preserve"> Өсімдіктің қоректенуі мен тыңайтқыш қолдануға байланысты топырақтың агрохимиялық қасиеттері</w:t>
      </w:r>
    </w:p>
    <w:p w:rsidR="00D47B0F" w:rsidRDefault="00D47B0F" w:rsidP="00D47B0F">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Сабақтың мақсаты: </w:t>
      </w:r>
      <w:r w:rsidR="00D94707" w:rsidRPr="00D94707">
        <w:rPr>
          <w:rFonts w:ascii="Times New Roman" w:eastAsia="Times New Roman" w:hAnsi="Times New Roman" w:cs="Times New Roman"/>
          <w:sz w:val="28"/>
          <w:szCs w:val="28"/>
          <w:lang w:val="kk-KZ"/>
        </w:rPr>
        <w:t>Топырақтың құрамы</w:t>
      </w:r>
      <w:r w:rsidR="00D94707">
        <w:rPr>
          <w:rFonts w:ascii="Times New Roman" w:eastAsia="Times New Roman" w:hAnsi="Times New Roman" w:cs="Times New Roman"/>
          <w:sz w:val="28"/>
          <w:szCs w:val="28"/>
          <w:lang w:val="kk-KZ"/>
        </w:rPr>
        <w:t xml:space="preserve"> және қоректік элементтер көзі. Органикалық және минералдық бөліктеріне және оның құрамына </w:t>
      </w:r>
      <w:r w:rsidR="00D94707" w:rsidRPr="00D94707">
        <w:rPr>
          <w:rFonts w:ascii="Times New Roman" w:eastAsia="Times New Roman" w:hAnsi="Times New Roman" w:cs="Times New Roman"/>
          <w:sz w:val="28"/>
          <w:szCs w:val="28"/>
          <w:lang w:val="kk-KZ"/>
        </w:rPr>
        <w:t>жалпы сипаттама беру</w:t>
      </w:r>
      <w:r w:rsidR="00D94707">
        <w:rPr>
          <w:rFonts w:ascii="Times New Roman" w:eastAsia="Times New Roman" w:hAnsi="Times New Roman" w:cs="Times New Roman"/>
          <w:sz w:val="28"/>
          <w:szCs w:val="28"/>
          <w:lang w:val="kk-KZ"/>
        </w:rPr>
        <w:t xml:space="preserve">. </w:t>
      </w:r>
      <w:r w:rsidR="00D94707" w:rsidRPr="00D94707">
        <w:rPr>
          <w:rFonts w:ascii="Times New Roman" w:eastAsia="Times New Roman" w:hAnsi="Times New Roman" w:cs="Times New Roman"/>
          <w:sz w:val="28"/>
          <w:szCs w:val="28"/>
          <w:lang w:val="kk-KZ"/>
        </w:rPr>
        <w:t>Топырақтың тиімді құнарлылығын арттыруда тыңайтқыштардың рөлі</w:t>
      </w:r>
      <w:r w:rsidR="00D94707">
        <w:rPr>
          <w:rFonts w:ascii="Times New Roman" w:eastAsia="Times New Roman" w:hAnsi="Times New Roman" w:cs="Times New Roman"/>
          <w:sz w:val="28"/>
          <w:szCs w:val="28"/>
          <w:lang w:val="kk-KZ"/>
        </w:rPr>
        <w:t>н түсіну.</w:t>
      </w:r>
    </w:p>
    <w:p w:rsidR="0083444C" w:rsidRPr="00D94707" w:rsidRDefault="0083444C" w:rsidP="00D47B0F">
      <w:pPr>
        <w:spacing w:after="0" w:line="240" w:lineRule="auto"/>
        <w:rPr>
          <w:rFonts w:ascii="Times New Roman" w:eastAsia="Times New Roman" w:hAnsi="Times New Roman" w:cs="Times New Roman"/>
          <w:sz w:val="28"/>
          <w:szCs w:val="28"/>
          <w:lang w:val="kk-KZ"/>
        </w:rPr>
      </w:pPr>
    </w:p>
    <w:p w:rsidR="00EC11AC" w:rsidRPr="002C6624" w:rsidRDefault="002C6624" w:rsidP="002C6624">
      <w:pPr>
        <w:spacing w:after="0" w:line="240" w:lineRule="auto"/>
        <w:jc w:val="center"/>
        <w:rPr>
          <w:rFonts w:ascii="Times New Roman" w:eastAsia="Times New Roman" w:hAnsi="Times New Roman" w:cs="Times New Roman"/>
          <w:b/>
          <w:sz w:val="28"/>
          <w:szCs w:val="28"/>
          <w:lang w:val="kk-KZ"/>
        </w:rPr>
      </w:pPr>
      <w:r w:rsidRPr="002C6624">
        <w:rPr>
          <w:rFonts w:ascii="Times New Roman" w:eastAsia="Times New Roman" w:hAnsi="Times New Roman" w:cs="Times New Roman"/>
          <w:b/>
          <w:sz w:val="28"/>
          <w:szCs w:val="28"/>
          <w:lang w:val="kk-KZ"/>
        </w:rPr>
        <w:t>Жоспары:</w:t>
      </w:r>
    </w:p>
    <w:p w:rsidR="00EC11AC" w:rsidRPr="001B6844" w:rsidRDefault="00EC11AC" w:rsidP="001B6844">
      <w:pPr>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1. Топырақтың минералдық және органикалық бөлігі – қоректік элементтердің көзі. Топырақтың құрамы.</w:t>
      </w:r>
    </w:p>
    <w:p w:rsidR="00EC11AC" w:rsidRPr="001B6844" w:rsidRDefault="00EC11AC" w:rsidP="001B6844">
      <w:pPr>
        <w:tabs>
          <w:tab w:val="left" w:pos="567"/>
        </w:tabs>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2. Топырақтың минералдық және органикалық бөлігі </w:t>
      </w:r>
      <w:r w:rsidR="00D94707">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lang w:val="kk-KZ"/>
        </w:rPr>
        <w:t xml:space="preserve"> қоректік элементтердің көзі.</w:t>
      </w:r>
    </w:p>
    <w:p w:rsidR="00EC11AC" w:rsidRPr="001B6844" w:rsidRDefault="00EC11AC" w:rsidP="001B6844">
      <w:pPr>
        <w:tabs>
          <w:tab w:val="left" w:pos="567"/>
        </w:tabs>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3. Әр түрлі топырақ құрамындағы қоректік заттардың жалпы және өсімдікке сіңімді түрлерінің мөлшері.</w:t>
      </w:r>
    </w:p>
    <w:p w:rsidR="00EC11AC" w:rsidRPr="001B6844" w:rsidRDefault="00EC11AC" w:rsidP="001B6844">
      <w:pPr>
        <w:tabs>
          <w:tab w:val="left" w:pos="567"/>
        </w:tabs>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4. Топырақтың қарашіріндісі және оның маңызы. </w:t>
      </w:r>
    </w:p>
    <w:p w:rsidR="00EC11AC" w:rsidRPr="001B6844" w:rsidRDefault="00EC11AC" w:rsidP="001B6844">
      <w:pPr>
        <w:tabs>
          <w:tab w:val="left" w:pos="567"/>
        </w:tabs>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5. Топырақтың тиімді құнарлылығын арттыруда топырақтағы химиялық және биологиялық процестердің рөлі.</w:t>
      </w:r>
    </w:p>
    <w:p w:rsidR="00EC11AC" w:rsidRPr="001B6844" w:rsidRDefault="00EC11AC" w:rsidP="001B6844">
      <w:pPr>
        <w:tabs>
          <w:tab w:val="left" w:pos="567"/>
        </w:tabs>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6. Қазақстан топырақтарының агрохимиялықө сипаттамасы.</w:t>
      </w:r>
    </w:p>
    <w:p w:rsidR="00EC11AC" w:rsidRPr="001B6844" w:rsidRDefault="00EC11AC" w:rsidP="001B6844">
      <w:pPr>
        <w:tabs>
          <w:tab w:val="left" w:pos="567"/>
        </w:tabs>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7. Топырақтың тиімді құнарлылығын арттыруда тыңайтқыштардың рөлі.</w:t>
      </w:r>
    </w:p>
    <w:p w:rsidR="00EC11AC" w:rsidRPr="001B6844" w:rsidRDefault="00EC11AC" w:rsidP="001B6844">
      <w:pPr>
        <w:spacing w:after="0" w:line="240" w:lineRule="auto"/>
        <w:jc w:val="center"/>
        <w:rPr>
          <w:rFonts w:ascii="Times New Roman" w:eastAsia="Times New Roman" w:hAnsi="Times New Roman" w:cs="Times New Roman"/>
          <w:sz w:val="28"/>
          <w:szCs w:val="28"/>
          <w:lang w:val="kk-KZ"/>
        </w:rPr>
      </w:pP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 негізінен бір-бірімен өзара тығыз байланысты үш бөліктен (фазадан) тұрады: газ немесе топырақ ауасы, сұйық немесе топырақ ерітіндісі және қатты бөлігі. Топырақтың осы үш бөлігі оның механикалық, химиялық құрамдары мен агрохимиялық қасиеттеріне жан-жақты әсер етеді.</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 ауасы өсімдік тіршілігіне және оның тамырлары мен аэробты микроағзалардың тыныс алуы үшін маңызды рөл атқарады. Топырақ ауасының құрамы атмосфера ауасымен салыстырғанда өзгешелеу болады. Атап айтқанда, топырақ ауасының құрамында көмірқышқыл газы көп (пайыздың оннан бір бөлігінен 2-3 %-ға дейін), оттегі азырақ болады.</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 ерітіндісі топырақтың жалпы массасының 20 %-ын құрайтын оның ең жылжымалы, өзгермелі және белсенді бөлігі. Топырақ ерітіндісінің құрамына минералдық, суда еритін органикалық заттармен еріген газдар (оттек, көмірқышқыл газы, аммиак және т.б.) енеді.</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Топырақ ерітіндісінің құрамы мен концентрациясы тұрақты емес, ол түрлі биологиялық, химиялық, физика-химиялық құбылыстардың әсерінен өзгеріп тұрады. </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Топырақтың қатты бөлігінде өсімдіктер үшін қоректік заттардың негізгі қоры жиналған. Ол минералдық және органикалық бөліктен тұрады.</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Топырақтың қатты бөлігінің жартысына жуығы (49%) оттек үлесіне, үштен бірі (1/3) – кремний, 10%-ы </w:t>
      </w:r>
      <w:r w:rsidR="00D94707">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lang w:val="kk-KZ"/>
        </w:rPr>
        <w:t xml:space="preserve"> темір мен алюминий үлесіне, тек 7 %-ы басқа химиялық элементтердің үлесіне тиеді.</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Жоғарыда аталған химиялық элементтердің барлығы топырақтың минералдық бөлігінде минералдық қосылыстар түрінде кездеседі. Көміртек, </w:t>
      </w:r>
      <w:r w:rsidRPr="001B6844">
        <w:rPr>
          <w:rFonts w:ascii="Times New Roman" w:eastAsia="Times New Roman" w:hAnsi="Times New Roman" w:cs="Times New Roman"/>
          <w:sz w:val="28"/>
          <w:szCs w:val="28"/>
          <w:lang w:val="kk-KZ"/>
        </w:rPr>
        <w:lastRenderedPageBreak/>
        <w:t>сутек, оттек, фосфор және күкірт топырақтың минералдық және органикалық бөлігінде, ал азот дерлік тұтас органикалық бөлігінде болады.</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 xml:space="preserve">Топырақтың минералдық бөлігі. </w:t>
      </w:r>
      <w:r w:rsidRPr="001B6844">
        <w:rPr>
          <w:rFonts w:ascii="Times New Roman" w:eastAsia="Times New Roman" w:hAnsi="Times New Roman" w:cs="Times New Roman"/>
          <w:sz w:val="28"/>
          <w:szCs w:val="28"/>
          <w:lang w:val="kk-KZ"/>
        </w:rPr>
        <w:t xml:space="preserve">Топырақтың қатты фазасының 90-99 пайызы минералдық бөліктен тұрады. Топырақтың минералдық бөлігі әр түрлі минералдардың көлемі миллиметрдің миллионнан бір бөлігінен 1 мм- ге дейін және одан да ірі бөлшектерден тұрады. Оның минералогиялық және химиялық құрамы өте күрделі болып келеді. </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Топырақтағы минералдар шығу тегіне қарай екі топқа бөлінеді: біріншілік (алғашқы) және екіншілік (екінші қатардағы) минералдар.</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Алғашқы минералдарға кварц, далалық шпаттар, слюдалар, мүйіз жалатпасы және пироксендер жатады. Олар топырақта көбінесе құм (0,05-1 мм) мен шаң (0,001-0,05 мм) бөлшектері түрінде болады және аз мөлшерде лай бөлшектері (&lt;0,001 мм) және коллоидтар (&lt;0,25 мкм) түрінде кездеседі. Алғашқы минералдар топырақ түзуші аналық жыныстардың құрамында болады.</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 xml:space="preserve">Химиялық құбылыстардың (гидратация, гидролиз, тотығу), топырақты мекендейтін ағзалардың әсерінен алғашқы минералдардан алюминий, темір тотықтарының гидраттары, кремнезем гидраттары, әр түрлі тұздар және екінші қатардағы минералдар (балшық минералдары) </w:t>
      </w:r>
      <w:r w:rsidR="00D94707">
        <w:rPr>
          <w:rFonts w:ascii="Times New Roman" w:eastAsia="Times New Roman" w:hAnsi="Times New Roman" w:cs="Times New Roman"/>
          <w:sz w:val="28"/>
          <w:szCs w:val="28"/>
          <w:lang w:val="kk-KZ"/>
        </w:rPr>
        <w:t>–</w:t>
      </w:r>
      <w:r w:rsidRPr="001B6844">
        <w:rPr>
          <w:rFonts w:ascii="Times New Roman" w:eastAsia="Times New Roman" w:hAnsi="Times New Roman" w:cs="Times New Roman"/>
          <w:sz w:val="28"/>
          <w:szCs w:val="28"/>
          <w:lang w:val="kk-KZ"/>
        </w:rPr>
        <w:t xml:space="preserve"> каолинит, монтмориллонит, гидрослюдалар т.б. пайда болады.</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Екінші қатардағы минералдар топырақта көбінесе лайлы және коллоидты бөлшектер түрінде болады, ал шаң тәрізді бөлшектер күйінде сирек кездеседі.</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Химиялық құрамы бойынша минералдар екі топқа бөлінеді: кремний-оттекті қосылыстар немесе силикаттар және алюмокремний-оттекті қосылыстар немесе алюмосиликаттар.</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Кремний-оттекті қосылыстар ішінде топырақта кварц SiО</w:t>
      </w:r>
      <w:r w:rsidRPr="001B6844">
        <w:rPr>
          <w:rFonts w:ascii="Times New Roman" w:eastAsia="Times New Roman" w:hAnsi="Times New Roman" w:cs="Times New Roman"/>
          <w:sz w:val="28"/>
          <w:szCs w:val="28"/>
          <w:vertAlign w:val="subscript"/>
          <w:lang w:val="kk-KZ"/>
        </w:rPr>
        <w:t>2</w:t>
      </w:r>
      <w:r w:rsidRPr="001B6844">
        <w:rPr>
          <w:rFonts w:ascii="Times New Roman" w:eastAsia="Times New Roman" w:hAnsi="Times New Roman" w:cs="Times New Roman"/>
          <w:sz w:val="28"/>
          <w:szCs w:val="28"/>
          <w:lang w:val="kk-KZ"/>
        </w:rPr>
        <w:t xml:space="preserve"> кеңінен таралған, ол көбіне құм және шаң бөлшектері түрінде болады. Барлық топырақтарда кварц мөлшері 60 %-дан асса, құмдақ топырақтарда 90 %-ға жетеді, ал кейде одан да көп болады. Кварц өте тұрақты және мықты минерал, оның химиялық реакцияға икемі көп емес.</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Алюмокремний-оттекті қосылыстар әр түрлі алғашқы және екінші қатардағы минералдардан тұрады.</w:t>
      </w:r>
    </w:p>
    <w:p w:rsidR="00EC11AC" w:rsidRPr="001B6844" w:rsidRDefault="00EC11AC" w:rsidP="001B6844">
      <w:pPr>
        <w:pStyle w:val="afa"/>
        <w:spacing w:after="0" w:line="240" w:lineRule="auto"/>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Екінші қатардағы минералдар химиялық қасиеттері бойынша үш топқа бөлінеді:</w:t>
      </w:r>
    </w:p>
    <w:p w:rsidR="00EC11AC" w:rsidRPr="001B6844" w:rsidRDefault="00EC11AC"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1. Монтмориллониттер (монтмориллонит, бейделлит т.б.). Олар аса жоғары майдалы (дисперсті) бөлшектер. Бұл минералдардың дисперстілігі, ісінуі, жабысқақтығы, тұтқырлығы жоғары.</w:t>
      </w:r>
    </w:p>
    <w:p w:rsidR="00EC11AC" w:rsidRPr="001B6844" w:rsidRDefault="00EC11AC"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2. Каолиниттер (каолинит, галлуазит). Бұл топқа жататын минералдардың дисперстілігі, ісінуі мен жабысқақтығы азырақ болады.</w:t>
      </w:r>
    </w:p>
    <w:p w:rsidR="00EC11AC" w:rsidRPr="001B6844" w:rsidRDefault="00EC11AC"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3. Гидрослюдалар (гидромусковит, гидробиотит, вермикулит). Олар далалық шпаттары мен слюдалардан пайда болады. Гидрослюдалардың химиялық құрамы тұрақты емес.</w:t>
      </w:r>
    </w:p>
    <w:p w:rsidR="00EC11AC" w:rsidRPr="001B6844" w:rsidRDefault="00EC11AC"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Топырақтың механикалық фракцияларының химиялық құрамы бірдей емес.</w:t>
      </w:r>
    </w:p>
    <w:p w:rsidR="00EC11AC" w:rsidRPr="001B6844" w:rsidRDefault="00EC11AC"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 xml:space="preserve">Топырақтың ірі механикалық (құм және шаң) бөлшектер құрамында кремний мөлшері көп, алюминий мен темір азырақ болады. Бөлшектердің көлемі </w:t>
      </w:r>
      <w:r w:rsidRPr="001B6844">
        <w:rPr>
          <w:rFonts w:ascii="Times New Roman" w:eastAsia="Times New Roman" w:hAnsi="Times New Roman" w:cs="Times New Roman"/>
          <w:sz w:val="28"/>
          <w:szCs w:val="28"/>
        </w:rPr>
        <w:lastRenderedPageBreak/>
        <w:t>кішіреюімен кремний саны азаяды, ал алюминий, темір және калий, кальций, магний мен фосфор мөлшері артады.</w:t>
      </w:r>
    </w:p>
    <w:p w:rsidR="00EC11AC" w:rsidRPr="001B6844" w:rsidRDefault="00EC11AC" w:rsidP="001B6844">
      <w:pPr>
        <w:pStyle w:val="afa"/>
        <w:spacing w:after="0" w:line="240" w:lineRule="auto"/>
        <w:rPr>
          <w:rFonts w:ascii="Times New Roman" w:eastAsia="Times New Roman" w:hAnsi="Times New Roman" w:cs="Times New Roman"/>
          <w:sz w:val="28"/>
          <w:szCs w:val="28"/>
        </w:rPr>
      </w:pPr>
      <w:r w:rsidRPr="001B6844">
        <w:rPr>
          <w:rFonts w:ascii="Times New Roman" w:eastAsia="Times New Roman" w:hAnsi="Times New Roman" w:cs="Times New Roman"/>
          <w:sz w:val="28"/>
          <w:szCs w:val="28"/>
        </w:rPr>
        <w:t>Топырақ қарашіріндісі (оның құрамына кіретін азот та) топырақтың жоғары дисперсті бөлігінде тұрады. Сондықтан өсімдік қоректенуі үшін лайлы және коллоидты фракциялардың маңызы зор. Сонымен қатар бұл фракциялар ең белсенді болып, топырақтағы адсорбциялық процестерді, оның сіңіру қабілетін анықтайды.</w:t>
      </w:r>
    </w:p>
    <w:p w:rsidR="0083444C" w:rsidRDefault="0083444C" w:rsidP="001B6844">
      <w:pPr>
        <w:pStyle w:val="afa"/>
        <w:spacing w:after="0" w:line="240" w:lineRule="auto"/>
        <w:rPr>
          <w:rFonts w:ascii="Times New Roman" w:eastAsia="Times New Roman" w:hAnsi="Times New Roman" w:cs="Times New Roman"/>
          <w:b/>
          <w:sz w:val="28"/>
          <w:szCs w:val="28"/>
          <w:lang w:val="kk-KZ"/>
        </w:rPr>
      </w:pPr>
    </w:p>
    <w:p w:rsidR="0083444C" w:rsidRDefault="0083444C" w:rsidP="001B6844">
      <w:pPr>
        <w:pStyle w:val="afa"/>
        <w:spacing w:after="0" w:line="240" w:lineRule="auto"/>
        <w:rPr>
          <w:rFonts w:ascii="Times New Roman" w:eastAsia="Times New Roman" w:hAnsi="Times New Roman" w:cs="Times New Roman"/>
          <w:b/>
          <w:sz w:val="28"/>
          <w:szCs w:val="28"/>
          <w:lang w:val="kk-KZ"/>
        </w:rPr>
      </w:pPr>
    </w:p>
    <w:p w:rsidR="00EC11AC" w:rsidRPr="009E0E1C" w:rsidRDefault="00EC11AC" w:rsidP="001B6844">
      <w:pPr>
        <w:pStyle w:val="afa"/>
        <w:spacing w:after="0" w:line="240" w:lineRule="auto"/>
        <w:rPr>
          <w:rFonts w:ascii="Times New Roman" w:eastAsia="Times New Roman" w:hAnsi="Times New Roman" w:cs="Times New Roman"/>
          <w:b/>
          <w:sz w:val="28"/>
          <w:szCs w:val="28"/>
          <w:lang w:val="kk-KZ"/>
        </w:rPr>
      </w:pPr>
      <w:r w:rsidRPr="009E0E1C">
        <w:rPr>
          <w:rFonts w:ascii="Times New Roman" w:eastAsia="Times New Roman" w:hAnsi="Times New Roman" w:cs="Times New Roman"/>
          <w:b/>
          <w:sz w:val="28"/>
          <w:szCs w:val="28"/>
          <w:lang w:val="kk-KZ"/>
        </w:rPr>
        <w:t>Топырақтың органикалық бөлігі.</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sz w:val="28"/>
          <w:szCs w:val="28"/>
          <w:lang w:val="kk-KZ"/>
        </w:rPr>
        <w:t>Топырақтың органикалық заттары оның маңызды құрамдас бөлігі болып табылады. Оларды негізінен екі топқа жіктейді:</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sz w:val="28"/>
          <w:szCs w:val="28"/>
          <w:lang w:val="kk-KZ"/>
        </w:rPr>
        <w:t xml:space="preserve">1. Табиғи жағынан ерекше органикалық заттар </w:t>
      </w:r>
      <w:r w:rsidR="00D94707" w:rsidRPr="009E0E1C">
        <w:rPr>
          <w:rFonts w:ascii="Times New Roman" w:eastAsia="Times New Roman" w:hAnsi="Times New Roman" w:cs="Times New Roman"/>
          <w:sz w:val="28"/>
          <w:szCs w:val="28"/>
          <w:lang w:val="kk-KZ"/>
        </w:rPr>
        <w:t>–</w:t>
      </w:r>
      <w:r w:rsidRPr="009E0E1C">
        <w:rPr>
          <w:rFonts w:ascii="Times New Roman" w:eastAsia="Times New Roman" w:hAnsi="Times New Roman" w:cs="Times New Roman"/>
          <w:sz w:val="28"/>
          <w:szCs w:val="28"/>
          <w:lang w:val="kk-KZ"/>
        </w:rPr>
        <w:t xml:space="preserve"> қарашірі</w:t>
      </w:r>
      <w:r w:rsidRPr="001B6844">
        <w:rPr>
          <w:rFonts w:ascii="Times New Roman" w:eastAsia="Times New Roman" w:hAnsi="Times New Roman" w:cs="Times New Roman"/>
          <w:sz w:val="28"/>
          <w:szCs w:val="28"/>
          <w:lang w:val="kk-KZ"/>
        </w:rPr>
        <w:t>н</w:t>
      </w:r>
      <w:r w:rsidRPr="009E0E1C">
        <w:rPr>
          <w:rFonts w:ascii="Times New Roman" w:eastAsia="Times New Roman" w:hAnsi="Times New Roman" w:cs="Times New Roman"/>
          <w:sz w:val="28"/>
          <w:szCs w:val="28"/>
          <w:lang w:val="kk-KZ"/>
        </w:rPr>
        <w:t>ді немесе гумус.</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sz w:val="28"/>
          <w:szCs w:val="28"/>
          <w:lang w:val="kk-KZ"/>
        </w:rPr>
        <w:t>2. Қарашіріндіге айналмаған өсімдік және жан-жануар тектес органикалық заттар (өсімдік қалдықтары, құрттар, жәндіктер, микроағзалар). Оның үлесіне топырақтағы жалпы органикалық заттың 10-15% тиеді. Органикалық заттың қарашіріндіге айналмаған бөлігі топырақта жеңіл ыдырайды және өсімдік үшін қоректік элементтердің көзі болып табылады.</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b/>
          <w:sz w:val="28"/>
          <w:szCs w:val="28"/>
          <w:lang w:val="kk-KZ"/>
        </w:rPr>
        <w:t xml:space="preserve">Қарашірінді </w:t>
      </w:r>
      <w:r w:rsidR="00D94707" w:rsidRPr="009E0E1C">
        <w:rPr>
          <w:rFonts w:ascii="Times New Roman" w:eastAsia="Times New Roman" w:hAnsi="Times New Roman" w:cs="Times New Roman"/>
          <w:sz w:val="28"/>
          <w:szCs w:val="28"/>
          <w:lang w:val="kk-KZ"/>
        </w:rPr>
        <w:t>–</w:t>
      </w:r>
      <w:r w:rsidRPr="009E0E1C">
        <w:rPr>
          <w:rFonts w:ascii="Times New Roman" w:eastAsia="Times New Roman" w:hAnsi="Times New Roman" w:cs="Times New Roman"/>
          <w:sz w:val="28"/>
          <w:szCs w:val="28"/>
          <w:lang w:val="kk-KZ"/>
        </w:rPr>
        <w:t xml:space="preserve"> құрамында азот болатын жоғары молекулалы, құрылысы өте күрделі қосылыс. Ол өсімдік қалдықтарының биохимиялық жолмен ыдырауынан түзіледі. Қарашірінді мөлшері топырақ түріне, аймақтың табиғи климат жағдайларына, ауыспалы егіс түріне тағы басқа факторларға </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sz w:val="28"/>
          <w:szCs w:val="28"/>
          <w:lang w:val="kk-KZ"/>
        </w:rPr>
        <w:t>Қарашірінді құрамына гумин қышқылдары, фульвоқышқылдар және гуминдер атты топтар кіреді.</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b/>
          <w:sz w:val="28"/>
          <w:szCs w:val="28"/>
          <w:lang w:val="kk-KZ"/>
        </w:rPr>
        <w:t>Гумин қышқылдары</w:t>
      </w:r>
      <w:r w:rsidR="00D94707" w:rsidRPr="009E0E1C">
        <w:rPr>
          <w:rFonts w:ascii="Times New Roman" w:eastAsia="Times New Roman" w:hAnsi="Times New Roman" w:cs="Times New Roman"/>
          <w:sz w:val="28"/>
          <w:szCs w:val="28"/>
          <w:lang w:val="kk-KZ"/>
        </w:rPr>
        <w:t>–</w:t>
      </w:r>
      <w:r w:rsidRPr="009E0E1C">
        <w:rPr>
          <w:rFonts w:ascii="Times New Roman" w:eastAsia="Times New Roman" w:hAnsi="Times New Roman" w:cs="Times New Roman"/>
          <w:sz w:val="28"/>
          <w:szCs w:val="28"/>
          <w:lang w:val="kk-KZ"/>
        </w:rPr>
        <w:t xml:space="preserve"> құрамында азот бар жоғары молекулалы органикалық қышқылдар. Олар әлсіз сілті ерітінділерінде, натрий пирофосфатында, қымыздық қышқыл натрийде, фторлы натрий мен аммиакте жақсы ериді де тұздар </w:t>
      </w:r>
      <w:r w:rsidR="00D94707" w:rsidRPr="009E0E1C">
        <w:rPr>
          <w:rFonts w:ascii="Times New Roman" w:eastAsia="Times New Roman" w:hAnsi="Times New Roman" w:cs="Times New Roman"/>
          <w:sz w:val="28"/>
          <w:szCs w:val="28"/>
          <w:lang w:val="kk-KZ"/>
        </w:rPr>
        <w:t>–</w:t>
      </w:r>
      <w:r w:rsidRPr="009E0E1C">
        <w:rPr>
          <w:rFonts w:ascii="Times New Roman" w:eastAsia="Times New Roman" w:hAnsi="Times New Roman" w:cs="Times New Roman"/>
          <w:sz w:val="28"/>
          <w:szCs w:val="28"/>
          <w:lang w:val="kk-KZ"/>
        </w:rPr>
        <w:t xml:space="preserve"> гуматтар түзіледі. Гумин қышқылдарының құрамында 52-62% көміртек, 2,8-5,8% сутек, 31-39% оттек, 1,7-5% азот болады. Гумин қышқылдарындағы осы элементтердің мөлшеріне, топырақ типі, топырақтағы органикалық заттардың химиялық құрамы және олардың ыдырауы әсер етеді.</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b/>
          <w:sz w:val="28"/>
          <w:szCs w:val="28"/>
          <w:lang w:val="kk-KZ"/>
        </w:rPr>
        <w:t xml:space="preserve">Фульвоқышқылдар </w:t>
      </w:r>
      <w:r w:rsidR="00D94707" w:rsidRPr="009E0E1C">
        <w:rPr>
          <w:rFonts w:ascii="Times New Roman" w:eastAsia="Times New Roman" w:hAnsi="Times New Roman" w:cs="Times New Roman"/>
          <w:sz w:val="28"/>
          <w:szCs w:val="28"/>
          <w:lang w:val="kk-KZ"/>
        </w:rPr>
        <w:t>–</w:t>
      </w:r>
      <w:r w:rsidRPr="009E0E1C">
        <w:rPr>
          <w:rFonts w:ascii="Times New Roman" w:eastAsia="Times New Roman" w:hAnsi="Times New Roman" w:cs="Times New Roman"/>
          <w:sz w:val="28"/>
          <w:szCs w:val="28"/>
          <w:lang w:val="kk-KZ"/>
        </w:rPr>
        <w:t xml:space="preserve"> су, сілтілер мен қышқылдарда жақсы еритін, құрамында азот бар жоғары молекулалы органикалық қышқылдар. Олардың құрамында гумин қышқылдарына қарағанда көміртек азырақ, ал оттек көбірек болады. Құрамында шамамен 40-52% көміртек, 4-6% сутек, 42-52% оттек, 2-6% азот болады. Фульвоқышқылдарының қышқылдығы күшті, әрі суда жақсы еритіндіктен, олардың топырақтың минералдық бөлігін ыдырату қабілеті жоғары болады. Топырақта фульвоқышқылдар кальций, магний т.б еритін тұздарын (фульваттар) түзеді.</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sz w:val="28"/>
          <w:szCs w:val="28"/>
          <w:lang w:val="kk-KZ"/>
        </w:rPr>
        <w:t xml:space="preserve">Топырақ қарашіріндісінің </w:t>
      </w:r>
      <w:r w:rsidRPr="009E0E1C">
        <w:rPr>
          <w:rFonts w:ascii="Times New Roman" w:eastAsia="Times New Roman" w:hAnsi="Times New Roman" w:cs="Times New Roman"/>
          <w:b/>
          <w:sz w:val="28"/>
          <w:szCs w:val="28"/>
          <w:lang w:val="kk-KZ"/>
        </w:rPr>
        <w:t>гуминдері</w:t>
      </w:r>
      <w:r w:rsidRPr="009E0E1C">
        <w:rPr>
          <w:rFonts w:ascii="Times New Roman" w:eastAsia="Times New Roman" w:hAnsi="Times New Roman" w:cs="Times New Roman"/>
          <w:sz w:val="28"/>
          <w:szCs w:val="28"/>
          <w:lang w:val="kk-KZ"/>
        </w:rPr>
        <w:t xml:space="preserve"> гумин және фульвоқышқылдарының жиынтығы болып саналады. Олар қасиеттер жағынан гумин қышқылдарына ұқсас.</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sz w:val="28"/>
          <w:szCs w:val="28"/>
          <w:lang w:val="kk-KZ"/>
        </w:rPr>
        <w:t xml:space="preserve">Топырақ неғұрлым қарашіріндіге бай болса, оның құрамында азот пен фосфордың жалпы қоры көп болады. Ал калийдің жалпы мөлшері </w:t>
      </w:r>
      <w:r w:rsidRPr="009E0E1C">
        <w:rPr>
          <w:rFonts w:ascii="Times New Roman" w:eastAsia="Times New Roman" w:hAnsi="Times New Roman" w:cs="Times New Roman"/>
          <w:sz w:val="28"/>
          <w:szCs w:val="28"/>
          <w:lang w:val="kk-KZ"/>
        </w:rPr>
        <w:lastRenderedPageBreak/>
        <w:t>топырақтың механикалық құрамымен айқындалады. Атап айтқанда</w:t>
      </w:r>
      <w:r w:rsidRPr="001B6844">
        <w:rPr>
          <w:rFonts w:ascii="Times New Roman" w:eastAsia="Times New Roman" w:hAnsi="Times New Roman" w:cs="Times New Roman"/>
          <w:sz w:val="28"/>
          <w:szCs w:val="28"/>
          <w:lang w:val="kk-KZ"/>
        </w:rPr>
        <w:t>,</w:t>
      </w:r>
      <w:r w:rsidRPr="009E0E1C">
        <w:rPr>
          <w:rFonts w:ascii="Times New Roman" w:eastAsia="Times New Roman" w:hAnsi="Times New Roman" w:cs="Times New Roman"/>
          <w:sz w:val="28"/>
          <w:szCs w:val="28"/>
          <w:lang w:val="kk-KZ"/>
        </w:rPr>
        <w:t xml:space="preserve"> құм, құмдақ топырақтарда саз, саздақ топырақтарға қарағанда калий мөлшері аз.</w:t>
      </w:r>
    </w:p>
    <w:p w:rsidR="00EC11AC" w:rsidRPr="009E0E1C" w:rsidRDefault="00EC11AC" w:rsidP="001B6844">
      <w:pPr>
        <w:pStyle w:val="afa"/>
        <w:spacing w:after="0" w:line="240" w:lineRule="auto"/>
        <w:rPr>
          <w:rFonts w:ascii="Times New Roman" w:eastAsia="Times New Roman" w:hAnsi="Times New Roman" w:cs="Times New Roman"/>
          <w:sz w:val="28"/>
          <w:szCs w:val="28"/>
          <w:lang w:val="kk-KZ"/>
        </w:rPr>
      </w:pPr>
      <w:r w:rsidRPr="009E0E1C">
        <w:rPr>
          <w:rFonts w:ascii="Times New Roman" w:eastAsia="Times New Roman" w:hAnsi="Times New Roman" w:cs="Times New Roman"/>
          <w:sz w:val="28"/>
          <w:szCs w:val="28"/>
          <w:lang w:val="kk-KZ"/>
        </w:rPr>
        <w:t>Өсімдіктің қоректенуіне топырақтағы қоректік элементтердің жылжымалы түрлерінің мөлшері, яғни топырақтың тиімді құнарлылығы маңызды рөл атқарады. Элементтердің жылжымалы түріне олардың суда, әлсіз қышқылдарда еритін қосылыстары мен алмаспалы күйдегі катиондар жатады. Қиын еритін және ерімейтін қосылыстар микроағзалардың, физика-химиялық, химиялық құбылыстардың әсерінен өсімдікке сіңімді түрге ауысады. Қоректік заттардың сіңімді түрінің пайда болуы қосылыс түріне, климат жағдайларына, топырақ қасиеттеріне, агротехника деңгейіне байланысты. Сондықтан топырақтың тиімді құнарлылығын арттыруда органикалық және минералдық тыңайтқыштар қолданудың маңызы зор.</w:t>
      </w:r>
    </w:p>
    <w:p w:rsidR="00EC11AC" w:rsidRDefault="00D94707" w:rsidP="00D94707">
      <w:pPr>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Бақылау сұрақтары:</w:t>
      </w:r>
    </w:p>
    <w:p w:rsidR="00D94707" w:rsidRDefault="00D94707" w:rsidP="00D94707">
      <w:pPr>
        <w:pStyle w:val="a4"/>
        <w:numPr>
          <w:ilvl w:val="0"/>
          <w:numId w:val="28"/>
        </w:numPr>
        <w:spacing w:after="0" w:line="240" w:lineRule="auto"/>
        <w:rPr>
          <w:rFonts w:ascii="Times New Roman" w:eastAsia="Times New Roman" w:hAnsi="Times New Roman" w:cs="Times New Roman"/>
          <w:sz w:val="28"/>
          <w:szCs w:val="28"/>
          <w:lang w:val="kk-KZ"/>
        </w:rPr>
      </w:pPr>
      <w:r w:rsidRPr="00D94707">
        <w:rPr>
          <w:rFonts w:ascii="Times New Roman" w:eastAsia="Times New Roman" w:hAnsi="Times New Roman" w:cs="Times New Roman"/>
          <w:sz w:val="28"/>
          <w:szCs w:val="28"/>
          <w:lang w:val="kk-KZ"/>
        </w:rPr>
        <w:t>Қоректік заттардың көзі?</w:t>
      </w:r>
    </w:p>
    <w:p w:rsidR="00D94707" w:rsidRDefault="00D94707" w:rsidP="00D94707">
      <w:pPr>
        <w:pStyle w:val="a4"/>
        <w:numPr>
          <w:ilvl w:val="0"/>
          <w:numId w:val="28"/>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Топырақтың органикалық бөліктері?</w:t>
      </w:r>
    </w:p>
    <w:p w:rsidR="00D94707" w:rsidRDefault="00D94707" w:rsidP="00D94707">
      <w:pPr>
        <w:pStyle w:val="a4"/>
        <w:numPr>
          <w:ilvl w:val="0"/>
          <w:numId w:val="28"/>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Топырақтың минералдық бөліктері?</w:t>
      </w:r>
    </w:p>
    <w:p w:rsidR="00D94707" w:rsidRPr="00D94707" w:rsidRDefault="00D94707" w:rsidP="00D94707">
      <w:pPr>
        <w:pStyle w:val="a4"/>
        <w:numPr>
          <w:ilvl w:val="0"/>
          <w:numId w:val="28"/>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Қоректік элементтердің маңызын ата.</w:t>
      </w:r>
    </w:p>
    <w:p w:rsidR="002F1D19" w:rsidRPr="00D94707" w:rsidRDefault="002F1D19" w:rsidP="001B6844">
      <w:pPr>
        <w:spacing w:after="0" w:line="240" w:lineRule="auto"/>
        <w:jc w:val="both"/>
        <w:rPr>
          <w:rFonts w:ascii="Times New Roman" w:hAnsi="Times New Roman" w:cs="Times New Roman"/>
          <w:sz w:val="28"/>
          <w:szCs w:val="28"/>
          <w:lang w:val="kk-KZ"/>
        </w:rPr>
      </w:pPr>
    </w:p>
    <w:p w:rsidR="002F1D19" w:rsidRPr="001B6844" w:rsidRDefault="002F1D19" w:rsidP="001B6844">
      <w:pPr>
        <w:spacing w:after="0" w:line="240" w:lineRule="auto"/>
        <w:jc w:val="both"/>
        <w:rPr>
          <w:rFonts w:ascii="Times New Roman" w:hAnsi="Times New Roman" w:cs="Times New Roman"/>
          <w:sz w:val="28"/>
          <w:szCs w:val="28"/>
          <w:lang w:val="kk-KZ"/>
        </w:rPr>
      </w:pPr>
    </w:p>
    <w:p w:rsidR="00EC11AC" w:rsidRPr="001B6844" w:rsidRDefault="00EC11AC" w:rsidP="00D94707">
      <w:pPr>
        <w:spacing w:after="0" w:line="240" w:lineRule="auto"/>
        <w:jc w:val="center"/>
        <w:rPr>
          <w:rFonts w:ascii="Times New Roman" w:hAnsi="Times New Roman" w:cs="Times New Roman"/>
          <w:b/>
          <w:sz w:val="28"/>
          <w:szCs w:val="28"/>
          <w:lang w:val="kk-KZ"/>
        </w:rPr>
      </w:pPr>
      <w:r w:rsidRPr="001B6844">
        <w:rPr>
          <w:rFonts w:ascii="Times New Roman" w:hAnsi="Times New Roman" w:cs="Times New Roman"/>
          <w:b/>
          <w:sz w:val="28"/>
          <w:szCs w:val="28"/>
          <w:lang w:val="kk-KZ"/>
        </w:rPr>
        <w:t>Дәріс №11</w:t>
      </w:r>
      <w:r w:rsidR="00863E01">
        <w:rPr>
          <w:rFonts w:ascii="Times New Roman" w:hAnsi="Times New Roman" w:cs="Times New Roman"/>
          <w:b/>
          <w:sz w:val="28"/>
          <w:szCs w:val="28"/>
          <w:lang w:val="kk-KZ"/>
        </w:rPr>
        <w:t>.</w:t>
      </w:r>
    </w:p>
    <w:p w:rsidR="00EC11AC" w:rsidRDefault="00EC11AC" w:rsidP="0083444C">
      <w:pPr>
        <w:spacing w:after="0" w:line="240" w:lineRule="auto"/>
        <w:rPr>
          <w:rFonts w:ascii="Times New Roman" w:hAnsi="Times New Roman" w:cs="Times New Roman"/>
          <w:b/>
          <w:sz w:val="28"/>
          <w:szCs w:val="28"/>
          <w:lang w:val="kk-KZ"/>
        </w:rPr>
      </w:pPr>
      <w:r w:rsidRPr="001B6844">
        <w:rPr>
          <w:rFonts w:ascii="Times New Roman" w:hAnsi="Times New Roman" w:cs="Times New Roman"/>
          <w:b/>
          <w:sz w:val="28"/>
          <w:szCs w:val="28"/>
          <w:lang w:val="kk-KZ"/>
        </w:rPr>
        <w:t>Тақырыбы: Шайынды суларды қолдану.</w:t>
      </w:r>
    </w:p>
    <w:p w:rsidR="00D94707" w:rsidRDefault="00D94707" w:rsidP="00863E01">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Сабақтың мақсаты: </w:t>
      </w:r>
      <w:r w:rsidRPr="00F33996">
        <w:rPr>
          <w:rFonts w:ascii="Times New Roman" w:hAnsi="Times New Roman" w:cs="Times New Roman"/>
          <w:sz w:val="28"/>
          <w:szCs w:val="28"/>
          <w:lang w:val="kk-KZ"/>
        </w:rPr>
        <w:t>Шайынды суларды қолдану</w:t>
      </w:r>
      <w:r w:rsidR="00F33996" w:rsidRPr="00F33996">
        <w:rPr>
          <w:rFonts w:ascii="Times New Roman" w:hAnsi="Times New Roman" w:cs="Times New Roman"/>
          <w:sz w:val="28"/>
          <w:szCs w:val="28"/>
          <w:lang w:val="kk-KZ"/>
        </w:rPr>
        <w:t>. Шайынды сулардың маңызы мен оның түрлеріне жалпы сипаттама беру. Шайынды суларды ауыл шаруашылығында қолданылуы мен маңызын түсіну.</w:t>
      </w:r>
    </w:p>
    <w:p w:rsidR="00607B12" w:rsidRPr="00F33996" w:rsidRDefault="00607B12" w:rsidP="00863E01">
      <w:pPr>
        <w:spacing w:after="0" w:line="240" w:lineRule="auto"/>
        <w:rPr>
          <w:rFonts w:ascii="Times New Roman" w:hAnsi="Times New Roman" w:cs="Times New Roman"/>
          <w:sz w:val="28"/>
          <w:szCs w:val="28"/>
          <w:lang w:val="kk-KZ"/>
        </w:rPr>
      </w:pPr>
    </w:p>
    <w:p w:rsidR="00EC11AC" w:rsidRPr="001B6844" w:rsidRDefault="001B6844" w:rsidP="001B684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Жоспары</w:t>
      </w:r>
      <w:r w:rsidR="00EC11AC" w:rsidRPr="001B6844">
        <w:rPr>
          <w:rFonts w:ascii="Times New Roman" w:hAnsi="Times New Roman" w:cs="Times New Roman"/>
          <w:b/>
          <w:sz w:val="28"/>
          <w:szCs w:val="28"/>
          <w:lang w:val="kk-KZ"/>
        </w:rPr>
        <w:t>:</w:t>
      </w:r>
    </w:p>
    <w:p w:rsidR="00EC11AC" w:rsidRPr="00D05010" w:rsidRDefault="00EC11AC" w:rsidP="001B6844">
      <w:pPr>
        <w:tabs>
          <w:tab w:val="left" w:leader="underscore" w:pos="689"/>
        </w:tabs>
        <w:spacing w:after="0" w:line="240" w:lineRule="auto"/>
        <w:rPr>
          <w:rStyle w:val="22"/>
          <w:rFonts w:eastAsiaTheme="minorEastAsia"/>
          <w:b w:val="0"/>
          <w:sz w:val="28"/>
          <w:szCs w:val="28"/>
          <w:lang w:val="kk-KZ"/>
        </w:rPr>
      </w:pPr>
      <w:r w:rsidRPr="00D05010">
        <w:rPr>
          <w:rStyle w:val="22"/>
          <w:rFonts w:eastAsiaTheme="minorEastAsia"/>
          <w:b w:val="0"/>
          <w:sz w:val="28"/>
          <w:szCs w:val="28"/>
          <w:lang w:val="kk-KZ"/>
        </w:rPr>
        <w:t xml:space="preserve">1. </w:t>
      </w:r>
      <w:r w:rsidRPr="001B6844">
        <w:rPr>
          <w:rFonts w:ascii="Times New Roman" w:eastAsia="Arial Unicode MS" w:hAnsi="Times New Roman" w:cs="Times New Roman"/>
          <w:color w:val="000000"/>
          <w:sz w:val="28"/>
          <w:szCs w:val="28"/>
          <w:lang w:val="kk-KZ" w:bidi="ru-RU"/>
        </w:rPr>
        <w:t>Шайынды сулардың классификациясы және құрамы</w:t>
      </w:r>
      <w:r w:rsidRPr="00D05010">
        <w:rPr>
          <w:rStyle w:val="22"/>
          <w:rFonts w:eastAsiaTheme="minorEastAsia"/>
          <w:b w:val="0"/>
          <w:sz w:val="28"/>
          <w:szCs w:val="28"/>
          <w:lang w:val="kk-KZ"/>
        </w:rPr>
        <w:t>.</w:t>
      </w:r>
    </w:p>
    <w:p w:rsidR="00EC11AC" w:rsidRPr="00D05010" w:rsidRDefault="00EC11AC" w:rsidP="001B6844">
      <w:pPr>
        <w:tabs>
          <w:tab w:val="left" w:leader="underscore" w:pos="689"/>
        </w:tabs>
        <w:spacing w:after="0" w:line="240" w:lineRule="auto"/>
        <w:rPr>
          <w:rStyle w:val="22"/>
          <w:rFonts w:eastAsiaTheme="minorEastAsia"/>
          <w:b w:val="0"/>
          <w:sz w:val="28"/>
          <w:szCs w:val="28"/>
          <w:lang w:val="kk-KZ"/>
        </w:rPr>
      </w:pPr>
      <w:r w:rsidRPr="00D05010">
        <w:rPr>
          <w:rStyle w:val="22"/>
          <w:rFonts w:eastAsiaTheme="minorEastAsia"/>
          <w:b w:val="0"/>
          <w:sz w:val="28"/>
          <w:szCs w:val="28"/>
          <w:lang w:val="kk-KZ"/>
        </w:rPr>
        <w:t>2. Тазалау әдістері.</w:t>
      </w:r>
    </w:p>
    <w:p w:rsidR="00EC11AC" w:rsidRPr="00D05010" w:rsidRDefault="00EC11AC" w:rsidP="001B6844">
      <w:pPr>
        <w:spacing w:after="0" w:line="240" w:lineRule="auto"/>
        <w:rPr>
          <w:rStyle w:val="22"/>
          <w:rFonts w:eastAsiaTheme="minorEastAsia"/>
          <w:b w:val="0"/>
          <w:sz w:val="28"/>
          <w:szCs w:val="28"/>
          <w:lang w:val="kk-KZ"/>
        </w:rPr>
      </w:pPr>
      <w:r w:rsidRPr="00D05010">
        <w:rPr>
          <w:rStyle w:val="22"/>
          <w:rFonts w:eastAsiaTheme="minorEastAsia"/>
          <w:b w:val="0"/>
          <w:sz w:val="28"/>
          <w:szCs w:val="28"/>
          <w:lang w:val="kk-KZ"/>
        </w:rPr>
        <w:t>3. Шайынды сулардың суғармалау жүйелері.</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4. Дақылдарды жинақтау.</w:t>
      </w:r>
    </w:p>
    <w:p w:rsidR="00EC11AC" w:rsidRPr="001B6844" w:rsidRDefault="00EC11AC" w:rsidP="001B6844">
      <w:pPr>
        <w:tabs>
          <w:tab w:val="left" w:pos="6283"/>
        </w:tabs>
        <w:spacing w:after="0" w:line="240" w:lineRule="auto"/>
        <w:rPr>
          <w:rFonts w:ascii="Times New Roman" w:hAnsi="Times New Roman" w:cs="Times New Roman"/>
          <w:bCs/>
          <w:sz w:val="28"/>
          <w:szCs w:val="28"/>
          <w:lang w:val="kk-KZ" w:eastAsia="en-US"/>
        </w:rPr>
      </w:pPr>
      <w:r w:rsidRPr="001B6844">
        <w:rPr>
          <w:rFonts w:ascii="Times New Roman" w:hAnsi="Times New Roman" w:cs="Times New Roman"/>
          <w:bCs/>
          <w:sz w:val="28"/>
          <w:szCs w:val="28"/>
          <w:lang w:val="kk-KZ" w:eastAsia="en-US"/>
        </w:rPr>
        <w:t xml:space="preserve">5. </w:t>
      </w:r>
      <w:r w:rsidRPr="001B6844">
        <w:rPr>
          <w:rFonts w:ascii="Times New Roman" w:hAnsi="Times New Roman" w:cs="Times New Roman"/>
          <w:sz w:val="28"/>
          <w:szCs w:val="28"/>
          <w:lang w:val="kk-KZ"/>
        </w:rPr>
        <w:t>Агротехниканың ерекшеліктері</w:t>
      </w:r>
      <w:r w:rsidRPr="001B6844">
        <w:rPr>
          <w:rFonts w:ascii="Times New Roman" w:hAnsi="Times New Roman" w:cs="Times New Roman"/>
          <w:bCs/>
          <w:sz w:val="28"/>
          <w:szCs w:val="28"/>
          <w:lang w:val="kk-KZ" w:eastAsia="en-US"/>
        </w:rPr>
        <w:t>.</w:t>
      </w:r>
    </w:p>
    <w:p w:rsidR="00EC11AC" w:rsidRPr="001B6844" w:rsidRDefault="00EC11AC" w:rsidP="001B6844">
      <w:pPr>
        <w:tabs>
          <w:tab w:val="left" w:pos="533"/>
        </w:tabs>
        <w:spacing w:after="0" w:line="240" w:lineRule="auto"/>
        <w:rPr>
          <w:rFonts w:ascii="Times New Roman" w:hAnsi="Times New Roman" w:cs="Times New Roman"/>
          <w:bCs/>
          <w:sz w:val="28"/>
          <w:szCs w:val="28"/>
          <w:lang w:val="kk-KZ" w:eastAsia="en-US"/>
        </w:rPr>
      </w:pPr>
      <w:r w:rsidRPr="001B6844">
        <w:rPr>
          <w:rFonts w:ascii="Times New Roman" w:hAnsi="Times New Roman" w:cs="Times New Roman"/>
          <w:bCs/>
          <w:sz w:val="28"/>
          <w:szCs w:val="28"/>
          <w:lang w:val="kk-KZ" w:eastAsia="en-US"/>
        </w:rPr>
        <w:t xml:space="preserve">6. </w:t>
      </w:r>
      <w:r w:rsidRPr="001B6844">
        <w:rPr>
          <w:rFonts w:ascii="Times New Roman" w:hAnsi="Times New Roman" w:cs="Times New Roman"/>
          <w:sz w:val="28"/>
          <w:szCs w:val="28"/>
          <w:lang w:val="kk-KZ"/>
        </w:rPr>
        <w:t>Суару тәсілдері және техникасы</w:t>
      </w:r>
      <w:r w:rsidRPr="001B6844">
        <w:rPr>
          <w:rFonts w:ascii="Times New Roman" w:hAnsi="Times New Roman" w:cs="Times New Roman"/>
          <w:bCs/>
          <w:sz w:val="28"/>
          <w:szCs w:val="28"/>
          <w:lang w:val="kk-KZ" w:eastAsia="en-US"/>
        </w:rPr>
        <w:t>.</w:t>
      </w:r>
    </w:p>
    <w:p w:rsidR="00EC11AC" w:rsidRPr="001B6844" w:rsidRDefault="00EC11AC" w:rsidP="001B6844">
      <w:pPr>
        <w:spacing w:after="0" w:line="240" w:lineRule="auto"/>
        <w:rPr>
          <w:rStyle w:val="22"/>
          <w:rFonts w:eastAsiaTheme="minorEastAsia"/>
          <w:b w:val="0"/>
          <w:sz w:val="28"/>
          <w:szCs w:val="28"/>
          <w:lang w:val="kk-KZ"/>
        </w:rPr>
      </w:pPr>
      <w:r w:rsidRPr="001B6844">
        <w:rPr>
          <w:rFonts w:ascii="Times New Roman" w:hAnsi="Times New Roman" w:cs="Times New Roman"/>
          <w:bCs/>
          <w:sz w:val="28"/>
          <w:szCs w:val="28"/>
          <w:lang w:val="kk-KZ" w:eastAsia="en-US"/>
        </w:rPr>
        <w:t xml:space="preserve">7. </w:t>
      </w:r>
      <w:r w:rsidRPr="001B6844">
        <w:rPr>
          <w:rFonts w:ascii="Times New Roman" w:hAnsi="Times New Roman" w:cs="Times New Roman"/>
          <w:sz w:val="28"/>
          <w:szCs w:val="28"/>
          <w:lang w:val="kk-KZ"/>
        </w:rPr>
        <w:t>Санитар-гигиеналық талаптар.</w:t>
      </w:r>
    </w:p>
    <w:p w:rsidR="00EC11AC" w:rsidRPr="001B6844" w:rsidRDefault="00EC11AC" w:rsidP="001B6844">
      <w:pPr>
        <w:spacing w:after="0" w:line="240" w:lineRule="auto"/>
        <w:rPr>
          <w:rStyle w:val="23pt"/>
          <w:rFonts w:eastAsia="Segoe UI"/>
          <w:sz w:val="28"/>
          <w:szCs w:val="28"/>
          <w:lang w:val="kk-KZ"/>
        </w:rPr>
      </w:pPr>
    </w:p>
    <w:p w:rsidR="00EC11AC" w:rsidRPr="001B6844" w:rsidRDefault="00EC11AC" w:rsidP="001B6844">
      <w:pPr>
        <w:spacing w:after="0" w:line="240" w:lineRule="auto"/>
        <w:rPr>
          <w:rStyle w:val="23pt"/>
          <w:rFonts w:eastAsia="Segoe UI"/>
          <w:sz w:val="28"/>
          <w:szCs w:val="28"/>
          <w:lang w:val="kk-KZ"/>
        </w:rPr>
      </w:pPr>
      <w:r w:rsidRPr="001B6844">
        <w:rPr>
          <w:rStyle w:val="23pt"/>
          <w:rFonts w:eastAsia="Segoe UI"/>
          <w:sz w:val="28"/>
          <w:szCs w:val="28"/>
          <w:lang w:val="kk-KZ"/>
        </w:rPr>
        <w:t xml:space="preserve">Ағын сулар деп өндірістік, шаруашылық – тұрмыстық, малшаруашылығы қалдықтарымен ластанған гидравликалық жолмен канализациялық жүйе арқылы өндіріс пен елді мекендер аймағынан шығарылып тасталатын суларды айтады. Біздің еліміздегі тек тұрмыстық ағын сулардың жылдық көлемі - </w:t>
      </w:r>
      <w:r w:rsidRPr="001B6844">
        <w:rPr>
          <w:rFonts w:ascii="Times New Roman" w:hAnsi="Times New Roman" w:cs="Times New Roman"/>
          <w:sz w:val="28"/>
          <w:szCs w:val="28"/>
          <w:lang w:val="kk-KZ"/>
        </w:rPr>
        <w:t>25 км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 ал өндірістік және малшаруашылық ағын сулар – 2 еседен көп.</w:t>
      </w:r>
    </w:p>
    <w:p w:rsidR="00EC11AC" w:rsidRPr="001B6844" w:rsidRDefault="00EC11AC" w:rsidP="001B6844">
      <w:pPr>
        <w:spacing w:after="0" w:line="240" w:lineRule="auto"/>
        <w:rPr>
          <w:rStyle w:val="23pt"/>
          <w:rFonts w:eastAsia="Segoe UI"/>
          <w:sz w:val="28"/>
          <w:szCs w:val="28"/>
          <w:lang w:val="kk-KZ"/>
        </w:rPr>
      </w:pPr>
      <w:r w:rsidRPr="001B6844">
        <w:rPr>
          <w:rStyle w:val="23pt"/>
          <w:rFonts w:eastAsia="Segoe UI"/>
          <w:sz w:val="28"/>
          <w:szCs w:val="28"/>
          <w:lang w:val="kk-KZ"/>
        </w:rPr>
        <w:t xml:space="preserve">Ағын суларда органикалық (тірі және өлі) және минералдық лас заттар болады: тірілер – саңырауқұлақтар, балдырлар, бактериялар, өлілер – </w:t>
      </w:r>
      <w:r w:rsidRPr="001B6844">
        <w:rPr>
          <w:rStyle w:val="23pt"/>
          <w:rFonts w:eastAsia="Segoe UI"/>
          <w:sz w:val="28"/>
          <w:szCs w:val="28"/>
          <w:lang w:val="kk-KZ"/>
        </w:rPr>
        <w:lastRenderedPageBreak/>
        <w:t>тірі организмдер бөлінділері, өсімдік және жануарлар қалдықтары, май қабықшалары, синтетикалық заттар және т. б.; минералды ластанулар – өндіріс қалдықтары (тұздардың, қышқылдардың, сілтілердің ерітінділері, қатты заттар – құм, қоқыстар).</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Ауру туғызатын бактериялар, гельминттер ұрықтары адамдар мен жануарлар үшін қауіпті. Санитарлық-гигиеналық ережелер бойынша ағын сулар өзендер мен көлдерге ағызылмас бұрын тазартылуы және залалсыздандырылуы қажет. Бұл жағдайдың өзінде олар өзендерді ластайды, және де олардағы тірі организмдерді өлтіреді.</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Табиғи сулардың өзін тазарту қабілеттілігі жеткіліксіз. Оларды ластанудан толығымен шектеу үшін сыртқа шығаруды бұру және ағын суларды тиімді қолдануды табу қажет: ағын суларды суландыру жүйелеріне бағыттау(АССЖ). </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Суландыру жүйелерінде ағын сулар топырақпен тазартылады, олар залалсызданады, егістерді ылғалмен және қоректік заттармен қамтамасыз етеді, топырақтардың құнарлылығын және дақылдардың өнімділігін арттырады. Көптеген ағын сулардың тыңайтқыштық құндылығы айтарлықтай, жиі жағдайда олар өндірістік тыңайтқыштарды ауыстыра алады. Мысалы, 1000 м</w:t>
      </w:r>
      <w:r w:rsidRPr="001B6844">
        <w:rPr>
          <w:rFonts w:ascii="Times New Roman" w:hAnsi="Times New Roman" w:cs="Times New Roman"/>
          <w:sz w:val="28"/>
          <w:szCs w:val="28"/>
          <w:vertAlign w:val="superscript"/>
          <w:lang w:val="kk-KZ"/>
        </w:rPr>
        <w:t xml:space="preserve">3 </w:t>
      </w:r>
      <w:r w:rsidRPr="001B6844">
        <w:rPr>
          <w:rFonts w:ascii="Times New Roman" w:hAnsi="Times New Roman" w:cs="Times New Roman"/>
          <w:sz w:val="28"/>
          <w:szCs w:val="28"/>
          <w:lang w:val="kk-KZ"/>
        </w:rPr>
        <w:t>зауыт суларындағы белокты – витаминді концентраттарының құрамында: 1500 – азот, 220 –фосфор және 320 кг – калий болады, ол азот бойынша астықты шөптердің тыңайтқышының 5-6 дүркін мөлшеріне сәйкес.</w:t>
      </w:r>
    </w:p>
    <w:p w:rsidR="00EC11AC" w:rsidRPr="001B6844" w:rsidRDefault="00EC11AC" w:rsidP="001B6844">
      <w:pPr>
        <w:spacing w:after="0" w:line="240" w:lineRule="auto"/>
        <w:rPr>
          <w:rStyle w:val="22"/>
          <w:rFonts w:eastAsiaTheme="minorEastAsia"/>
          <w:sz w:val="28"/>
          <w:szCs w:val="28"/>
          <w:lang w:val="kk-KZ"/>
        </w:rPr>
      </w:pPr>
      <w:r w:rsidRPr="001B6844">
        <w:rPr>
          <w:rStyle w:val="22"/>
          <w:rFonts w:eastAsiaTheme="minorEastAsia"/>
          <w:sz w:val="28"/>
          <w:szCs w:val="28"/>
          <w:lang w:val="kk-KZ"/>
        </w:rPr>
        <w:t xml:space="preserve">1. </w:t>
      </w:r>
      <w:r w:rsidRPr="001B6844">
        <w:rPr>
          <w:rStyle w:val="22"/>
          <w:rFonts w:eastAsiaTheme="minorEastAsia"/>
          <w:b w:val="0"/>
          <w:sz w:val="28"/>
          <w:szCs w:val="28"/>
          <w:lang w:val="kk-KZ"/>
        </w:rPr>
        <w:t>Шығу көзіне байланысты оларды шаруашылық – тұрмыстық, өндірістік, аралас, малшаруашылық, нөсерлі деп бөледі.</w:t>
      </w:r>
    </w:p>
    <w:p w:rsidR="00EC11AC" w:rsidRPr="001B6844" w:rsidRDefault="00EC11AC" w:rsidP="001B6844">
      <w:pPr>
        <w:spacing w:after="0" w:line="240" w:lineRule="auto"/>
        <w:rPr>
          <w:rStyle w:val="23pt"/>
          <w:rFonts w:eastAsia="Segoe UI"/>
          <w:sz w:val="28"/>
          <w:szCs w:val="28"/>
          <w:lang w:val="kk-KZ"/>
        </w:rPr>
      </w:pPr>
      <w:r w:rsidRPr="001B6844">
        <w:rPr>
          <w:rStyle w:val="23pt"/>
          <w:rFonts w:eastAsia="Segoe UI"/>
          <w:sz w:val="28"/>
          <w:szCs w:val="28"/>
          <w:lang w:val="kk-KZ"/>
        </w:rPr>
        <w:t>Шарушылық-тұрмыстықтар тұрмыстық және комуналдық нысандардан жиналады. Олар құрамы бойынша салыстырмалы түрде тұрақты, кей-кездерде құрамында жуғыш заттардың болуына байланысты әртүрлі болады. Суландыруға жарамды.</w:t>
      </w:r>
    </w:p>
    <w:p w:rsidR="00EC11AC" w:rsidRPr="001B6844" w:rsidRDefault="00EC11AC" w:rsidP="001B6844">
      <w:pPr>
        <w:spacing w:after="0" w:line="240" w:lineRule="auto"/>
        <w:rPr>
          <w:rStyle w:val="23pt"/>
          <w:rFonts w:eastAsia="Segoe UI"/>
          <w:sz w:val="28"/>
          <w:szCs w:val="28"/>
          <w:lang w:val="kk-KZ"/>
        </w:rPr>
      </w:pPr>
      <w:r w:rsidRPr="001B6844">
        <w:rPr>
          <w:rStyle w:val="23pt"/>
          <w:rFonts w:eastAsia="Segoe UI"/>
          <w:sz w:val="28"/>
          <w:szCs w:val="28"/>
          <w:lang w:val="kk-KZ"/>
        </w:rPr>
        <w:t xml:space="preserve">Өндірістік – өндірістік мекемелерден – құрамы мен сапасы бойынша өте әртүрлі: тамақ, жеңіл өнеркәсіп ағындары, минералды тыңайтқыштар өндіретін зауыттар ағын суы, химиялық – фармацетикалық, газды қайта өңдеу, кокстыхимиялық зауыттар ағын сулары. Тазартылғаннан кейін суға араластырумен немесе шарушылық-тұрмыстық ағын сулар қоспасымен суландыру үшін жарамды. </w:t>
      </w:r>
    </w:p>
    <w:p w:rsidR="00EC11AC" w:rsidRPr="001B6844" w:rsidRDefault="00EC11AC" w:rsidP="001B6844">
      <w:pPr>
        <w:spacing w:after="0" w:line="240" w:lineRule="auto"/>
        <w:rPr>
          <w:rStyle w:val="23pt"/>
          <w:rFonts w:eastAsia="Segoe UI"/>
          <w:sz w:val="28"/>
          <w:szCs w:val="28"/>
          <w:lang w:val="kk-KZ"/>
        </w:rPr>
      </w:pPr>
      <w:r w:rsidRPr="001B6844">
        <w:rPr>
          <w:rStyle w:val="23pt"/>
          <w:rFonts w:eastAsia="Segoe UI"/>
          <w:sz w:val="28"/>
          <w:szCs w:val="28"/>
          <w:lang w:val="kk-KZ"/>
        </w:rPr>
        <w:t>Араласқан шаруашылық-тұрмыстық өндірістік ағындарды суландыру үшін кеңінен пайдаланады.</w:t>
      </w:r>
    </w:p>
    <w:p w:rsidR="00EC11AC" w:rsidRPr="001B6844" w:rsidRDefault="00EC11AC" w:rsidP="001B6844">
      <w:pPr>
        <w:spacing w:after="0" w:line="240" w:lineRule="auto"/>
        <w:rPr>
          <w:rStyle w:val="23pt"/>
          <w:rFonts w:eastAsia="Segoe UI"/>
          <w:sz w:val="28"/>
          <w:szCs w:val="28"/>
          <w:lang w:val="kk-KZ"/>
        </w:rPr>
      </w:pPr>
      <w:r w:rsidRPr="001B6844">
        <w:rPr>
          <w:rStyle w:val="23pt"/>
          <w:rFonts w:eastAsia="Segoe UI"/>
          <w:sz w:val="28"/>
          <w:szCs w:val="28"/>
          <w:lang w:val="kk-KZ"/>
        </w:rPr>
        <w:t xml:space="preserve">Малшаруашылық ағындар малшаруашылығы кешендерінде қиды гидравликалық жолмен шығаруда, жануаларды шомылдырғанда, өнімдерді қайта өңдегенде пайда болады. Құрамында қоректік </w:t>
      </w:r>
      <w:r w:rsidRPr="001B6844">
        <w:rPr>
          <w:rStyle w:val="23pt"/>
          <w:rFonts w:eastAsia="Segoe UI"/>
          <w:sz w:val="28"/>
          <w:szCs w:val="28"/>
          <w:lang w:val="kk-KZ"/>
        </w:rPr>
        <w:lastRenderedPageBreak/>
        <w:t>заттар көп. Өзен суларымен араластырылып суландыруға кетеді.</w:t>
      </w:r>
    </w:p>
    <w:p w:rsidR="00EC11AC" w:rsidRPr="001B6844" w:rsidRDefault="00EC11AC" w:rsidP="001B6844">
      <w:pPr>
        <w:spacing w:after="0" w:line="240" w:lineRule="auto"/>
        <w:rPr>
          <w:rStyle w:val="23pt"/>
          <w:rFonts w:eastAsia="Segoe UI"/>
          <w:sz w:val="28"/>
          <w:szCs w:val="28"/>
          <w:lang w:val="kk-KZ"/>
        </w:rPr>
      </w:pPr>
      <w:r w:rsidRPr="001B6844">
        <w:rPr>
          <w:rStyle w:val="23pt"/>
          <w:rFonts w:eastAsia="Segoe UI"/>
          <w:sz w:val="28"/>
          <w:szCs w:val="28"/>
          <w:lang w:val="kk-KZ"/>
        </w:rPr>
        <w:t xml:space="preserve">Нөсердің ағын сулары – бұл қалалардың, өндірістк кәсіпорын аймақтарынан канализация жүйесіне түсетін жаңбыр және қар сулары. Құрамында механикалық қоспалар болады. Тазартылғаннан кейін суландыру үшін пайдаланады. </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Агромелиоративті көрсеткішері бойынша ағын суларды бес топқа бөледі:</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1.Топырақтардың барлық түрін алдын ала дайындықсыз суландыру үшін жарамды ағын сулар: қалалардың шаруашылық-тұрмыстық және аралас ағын сулары, биологиялық тазартудан өткен өндірістік кәсіпорындардың нөсерлі ағын сулары. Олардың тыңайтқыштық құндылығы төмен.</w:t>
      </w:r>
    </w:p>
    <w:p w:rsidR="00EC11AC" w:rsidRPr="001B6844" w:rsidRDefault="00EC11AC" w:rsidP="001B6844">
      <w:pPr>
        <w:tabs>
          <w:tab w:val="left" w:pos="796"/>
        </w:tabs>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2. Жоғары тыңайтқыштық құндылығы бар және тұндырудың, араластырудың шамалы дайындығынан кейін топырақтың барлық түрінде суландыру үшін жарамды ағын сулар: жеңіл өнеркәсіп және ауылшаруашылығы өнімдерін қайта өңдеу мекемелерінің, малшаруашылығы кешендерінің ағын сулары (соңғылар дезинфекциялаумен).</w:t>
      </w:r>
    </w:p>
    <w:p w:rsidR="00EC11AC" w:rsidRPr="001B6844" w:rsidRDefault="00EC11AC" w:rsidP="001B6844">
      <w:pPr>
        <w:tabs>
          <w:tab w:val="left" w:pos="806"/>
        </w:tabs>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3. Текстиль өндірісі кәсіпорындарының ағын сулары. Орталаудан, нейтрализациялаудан, механикалық тазартудан кейін топырақтың барлық түрін суландыру үшін жарамды. Тыңайтқыштық құндылығы төмен.</w:t>
      </w:r>
    </w:p>
    <w:p w:rsidR="00EC11AC" w:rsidRPr="001B6844" w:rsidRDefault="00EC11AC" w:rsidP="001B6844">
      <w:pPr>
        <w:tabs>
          <w:tab w:val="left" w:pos="796"/>
        </w:tabs>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4. Үлкен алдын ала дайындықты талап ететін ағын сулар – физико-химиялық және биологиялық тазартуды, араластыруды: химиялық, ауыр және металлургиялық өндірісінің ағын сулары. Тыңайтқыштық құндылығы төмен.</w:t>
      </w:r>
    </w:p>
    <w:p w:rsidR="00EC11AC" w:rsidRPr="001B6844" w:rsidRDefault="00EC11AC" w:rsidP="001B6844">
      <w:pPr>
        <w:tabs>
          <w:tab w:val="left" w:pos="796"/>
        </w:tabs>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5. Агрессивті заттарды оқшаулаумен және толық биологиялық тазартумен өте күрделі дайындықты талап ететін ағын сулар: улы химиялық заттар мен бояғыштар өндіретін кәсіпорынның ағын сулары.</w:t>
      </w:r>
    </w:p>
    <w:p w:rsidR="00EC11AC" w:rsidRPr="001B6844" w:rsidRDefault="00EC11AC" w:rsidP="001B6844">
      <w:pPr>
        <w:tabs>
          <w:tab w:val="left" w:pos="796"/>
        </w:tabs>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Ағын сулардың суландыру үшін жарамдылығы сондай-ақ өсімдіктердің биологиялық ерекшеліктеріне, топырақ түрлеріне, олардың су-физикалық қасиеттеріне, қуыстылығына, судағы катиондар мен аниондардың қатынасына және т.б. байланысты. Олардың жарамдылығының басты көрсеткіші – топырақты қопсытқыш әсері, оның құнарлылығын, дақылдардың өнімділігін және өнімнің сапасын арттыру.</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eastAsia="Arial Unicode MS" w:hAnsi="Times New Roman" w:cs="Times New Roman"/>
          <w:sz w:val="28"/>
          <w:szCs w:val="28"/>
          <w:lang w:val="kk-KZ" w:bidi="ru-RU"/>
        </w:rPr>
        <w:t>Суландыру үшін ағын сулардың жекелеген ингредиенттері бойынша токцикацияның келесі деңгейі шамасында рұқсат: хлоридтер - 300</w:t>
      </w:r>
      <w:r w:rsidRPr="001B6844">
        <w:rPr>
          <w:rFonts w:ascii="Times New Roman" w:hAnsi="Times New Roman" w:cs="Times New Roman"/>
          <w:sz w:val="28"/>
          <w:szCs w:val="28"/>
          <w:lang w:val="kk-KZ"/>
        </w:rPr>
        <w:t xml:space="preserve"> мг/л, сульфаттар – 500, метанол - 200, күшала - 0,2мг/л. Суландыру үшін ағын сулардағы мұнай өнімдерінің шектеулі рұқсат концентрациясы 400 құрайды, ал су қоймаларына сығарылатын ағындарда небары - 0,05мг/л, тиісінше фенол 40 және 0,001, нитриакрилды қышқыл 100 және 2, мыс 0,1 және 0,001, кобальтта 1 және 0,005 мг/л.</w:t>
      </w:r>
    </w:p>
    <w:p w:rsidR="00EC11AC" w:rsidRPr="001B6844" w:rsidRDefault="00EC11AC"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2. </w:t>
      </w:r>
      <w:r w:rsidRPr="001B6844">
        <w:rPr>
          <w:rStyle w:val="22"/>
          <w:rFonts w:eastAsiaTheme="minorEastAsia"/>
          <w:b w:val="0"/>
          <w:sz w:val="28"/>
          <w:szCs w:val="28"/>
          <w:lang w:val="kk-KZ"/>
        </w:rPr>
        <w:t>Ағын сулардың тобына байланысты тазартудың әртүрлі әдістерін қолданады. Механикалық тазарту – ағын судағы ерімеген және аздап коллоидты күйдегі лас заттарды арнайы ғимараттар – торлар, құмұстағыштар, сүзгілер және басқалардың көмегімен алып тастау.</w:t>
      </w:r>
    </w:p>
    <w:p w:rsidR="00EC11AC" w:rsidRPr="001B6844" w:rsidRDefault="00EC11AC"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lastRenderedPageBreak/>
        <w:t>Химиялық тазарту – ағын судағы лас заттарды химиялық реагенттердің көмегімен ерімейтін газтәрізді (ұшып кететін) және зиянсыз заттарға айналдыру.</w:t>
      </w:r>
    </w:p>
    <w:p w:rsidR="00EC11AC" w:rsidRPr="001B6844" w:rsidRDefault="00EC11AC"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Биологиялық тазарту ағын судағы еріген және коллоидты күйдегі органикалық лас заттарды минералдайтын аэробты және анаэробты бактериялардың қызметіне негізделген.</w:t>
      </w:r>
    </w:p>
    <w:p w:rsidR="00EC11AC" w:rsidRPr="001B6844" w:rsidRDefault="00EC11AC"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Нитриттеудің қарқындылығы топырақтың қызметін биосфера сияқты және ағын суларды органикалық заттардан тазарту жүйесі сияқты сипаттайды.</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Ағын суларды су қоймаларына қашыртар алдында және АССЖ-не жіберер алдында залалсыздандырады. Тек топырақ асты әдісімен суландырғанда дезинфекция қажеттілігі болмайды.</w:t>
      </w:r>
    </w:p>
    <w:p w:rsidR="00EC11AC" w:rsidRPr="001B6844" w:rsidRDefault="00EC11AC" w:rsidP="001B6844">
      <w:pPr>
        <w:spacing w:after="0" w:line="240" w:lineRule="auto"/>
        <w:rPr>
          <w:rStyle w:val="22"/>
          <w:rFonts w:eastAsiaTheme="minorEastAsia"/>
          <w:sz w:val="28"/>
          <w:szCs w:val="28"/>
          <w:lang w:val="kk-KZ"/>
        </w:rPr>
      </w:pPr>
      <w:r w:rsidRPr="001B6844">
        <w:rPr>
          <w:rStyle w:val="22"/>
          <w:rFonts w:eastAsiaTheme="minorEastAsia"/>
          <w:sz w:val="28"/>
          <w:szCs w:val="28"/>
          <w:lang w:val="kk-KZ"/>
        </w:rPr>
        <w:t xml:space="preserve">3. </w:t>
      </w:r>
      <w:r w:rsidRPr="001B6844">
        <w:rPr>
          <w:rStyle w:val="22"/>
          <w:rFonts w:eastAsiaTheme="minorEastAsia"/>
          <w:b w:val="0"/>
          <w:sz w:val="28"/>
          <w:szCs w:val="28"/>
          <w:lang w:val="kk-KZ"/>
        </w:rPr>
        <w:t>Бұл алдын ала тазартылған ағын суларды дақылдарды суландыру және тыңайту үшін пайдалану мақсатында қабылдайтын мамандандырылған мелоративті жүйелер, сондай-ақ толық тазартудың. Оларды аз өнімді жерлерді ауылшаруашылығы айналымына тарту үшін, егістердің өнімділігін арттыру, айналадағы суларды ластанудан қорғау, тұщы суларды үнемдеу мақсатында құрады.</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АССЖ үлкен алаңдарында жәй жағдайда ағынды суларды алдын ала механикалық тазарту үшін тұндырғыштар, буферлі алаңдар, биологиялық тоғандар және толтырғыш-тоғандар соғылады. Оларды жабық жүйеден суғарады.</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АССЖ-нің үш түрі бар: ұдайы әрекетті – ағындарды жыл бойы қабылдайтын және жыл бойы суландыратын; аралас әрекетті – ағын суларды жыл бойы реттегіш ыдыстарға қабылдайтын және маусымдық суландыратын; маусымды әрекеттегі – тек вегетация кезеңінде ағындарды қабылдау мен дақылдарды суландыру. </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АССЖ-нде дақылдарды суландырудың негізгі талаптары: ағын сумен келетін ыдырамаған органикалық лас заттар мен патогенді микроорганизмдерді сенімді тазартуға және залалсыздандыруға кепіл болатын топырақты сулау тереңдігін сақтау; жерасты суларының минералдануының жүйелі ұлғаюының алдын алу; жерасты суларының бактериялармен ластануының алдын алу; топырақ құнарлығын арттыру және дақылдардың өнімділігін өсіру. Ағын сулар АССЖ-нің шегінен шықпау керек.</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eastAsia="Arial Unicode MS" w:hAnsi="Times New Roman" w:cs="Times New Roman"/>
          <w:b/>
          <w:sz w:val="28"/>
          <w:szCs w:val="28"/>
          <w:lang w:val="kk-KZ" w:bidi="ru-RU"/>
        </w:rPr>
        <w:t>4</w:t>
      </w:r>
      <w:r w:rsidRPr="001B6844">
        <w:rPr>
          <w:rFonts w:ascii="Times New Roman" w:hAnsi="Times New Roman" w:cs="Times New Roman"/>
          <w:b/>
          <w:sz w:val="28"/>
          <w:szCs w:val="28"/>
          <w:lang w:val="kk-KZ"/>
        </w:rPr>
        <w:t>.</w:t>
      </w:r>
      <w:r w:rsidRPr="001B6844">
        <w:rPr>
          <w:rFonts w:ascii="Times New Roman" w:hAnsi="Times New Roman" w:cs="Times New Roman"/>
          <w:sz w:val="28"/>
          <w:szCs w:val="28"/>
          <w:lang w:val="kk-KZ"/>
        </w:rPr>
        <w:t xml:space="preserve"> Ағын сулармен суландыру көптеген дақылдардың өсуі мен дамуын жақсартады. Бірақ санитарлық ережелер бойынша өнімді бөлігі жермен жанасатын және тамаққа шикі түрінде қолданылатын дақылдарды (қарбыз, қауын, қияр, бүлдірген, тұрып, шалғам) суландыруға болмайды. Оған қоса АСС жүйесінде дақылдардың барлығын өсіруге болмайды: олардың ағын сулардың ластануына қарсы тұруға көмектесетін, нормадан тыс суару суларына және уақытша шайылуға шыдайтын, вегетация барысында суландыру суын қабылдайтын және пайдаланатын, топырақтың физикалық қасиетіне оң әсер ететін өсімдіктердің өздеріне тән қасиеттері болу керек. Одан басқа өсімдіктерде үлкен икемділік және жоғары өнімділік болу керек, бұл топырақтың тазарту процесін интенсификациялайды және АССЖ-нің экономикалық тиімділігін арттырады.</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lastRenderedPageBreak/>
        <w:t>Келтірілген талаптарды барынша үлкен дәрежеде малазықтық дақылдар қанағаттандырады - көп жылдық астық тұқымдастар (қылтықсыз арпабас, шалғындық бетеге, шалғындық түлкіқұйрық, шалғындық қарабас, жайылымдық үйбидайық) және бұршақ тұқымдас шөптер (ақ беде, жоңышқалар). Олардың барлығы ылғалсүйгіш және тыңайтқыштарға қайырымды, орылғаннан кейін жақсы өседі, экологиялық икемді және ұзақғұмырлы. Көптеген астық және бұршақ тұқымдастардан ақуыз бойынша теңестірілген үш-төрт компонентті бір және аралас мақсатты тағайындалатын қоспалар жасайды – жаюға, оруға.</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Біржылдық дақылдар мен шөптерден жүгеріні, құмайыны, азықтық қызылшаны, судан шөбін, асбұршақсұлылы және басқа қоспаларды кеңінен пайдалануға болады.</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Ауыспалы егістегі отамалы дақылдар топырақтың жоғары биологиялық белсендігін ұстап тұруға, егісті арам шөптерден тазартуға және алдыңғы дақылдардан кейін қоректік заттарды және ылғалды өнімді пайдалануға мүмкіндік береді.</w:t>
      </w:r>
    </w:p>
    <w:p w:rsidR="00EC11AC" w:rsidRPr="001B6844" w:rsidRDefault="00EC11AC" w:rsidP="001B6844">
      <w:pPr>
        <w:tabs>
          <w:tab w:val="left" w:pos="6283"/>
        </w:tabs>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5. </w:t>
      </w:r>
      <w:r w:rsidRPr="001B6844">
        <w:rPr>
          <w:rStyle w:val="22"/>
          <w:rFonts w:eastAsiaTheme="minorEastAsia"/>
          <w:b w:val="0"/>
          <w:sz w:val="28"/>
          <w:szCs w:val="28"/>
          <w:lang w:val="kk-KZ"/>
        </w:rPr>
        <w:t>Агротехниканың барлық жүйесін АССЖ-не топырақтың оңтайлы су-ауа және азықтық режимін құруға, арамшөптермен күресуге бағыттайды. Бұл үшін бәрінен бұрын топырақты өңдеудің әдістерін, мерзімдерін және тереңдігін ағын сулармен суғарудың мерзімдері мен нормаларымен байланыстырады.</w:t>
      </w:r>
    </w:p>
    <w:p w:rsidR="00EC11AC" w:rsidRPr="001B6844" w:rsidRDefault="00EC11AC" w:rsidP="001B6844">
      <w:pPr>
        <w:tabs>
          <w:tab w:val="left" w:pos="6283"/>
        </w:tabs>
        <w:spacing w:after="0" w:line="240" w:lineRule="auto"/>
        <w:rPr>
          <w:rStyle w:val="22"/>
          <w:rFonts w:eastAsiaTheme="minorEastAsia"/>
          <w:sz w:val="28"/>
          <w:szCs w:val="28"/>
          <w:lang w:val="kk-KZ"/>
        </w:rPr>
      </w:pPr>
      <w:r w:rsidRPr="001B6844">
        <w:rPr>
          <w:rStyle w:val="22"/>
          <w:rFonts w:eastAsiaTheme="minorEastAsia"/>
          <w:b w:val="0"/>
          <w:sz w:val="28"/>
          <w:szCs w:val="28"/>
          <w:lang w:val="kk-KZ"/>
        </w:rPr>
        <w:t>Топырақты негізгі өңдеуге алдыңғы дақыл жиналғаннан кейін 8-10 см тереңдікте</w:t>
      </w:r>
      <w:r w:rsidRPr="001B6844">
        <w:rPr>
          <w:rFonts w:ascii="Times New Roman" w:hAnsi="Times New Roman" w:cs="Times New Roman"/>
          <w:sz w:val="28"/>
          <w:szCs w:val="28"/>
          <w:lang w:val="kk-KZ"/>
        </w:rPr>
        <w:t>ЛДГ-10 және ЛДГ-15-пен сыдыра жырту, 2,8А тегістегішпен эксплуатациялық тегістеу, 28-30 см және дақылдардың талаптарына байланысты 35-40 см тереңдікте ПЛН-4-35, ПЛН-5-35 соқаларымен жырту. 40-45см тереңдікте жырту топырақтың сулы-физикалық қасиеттерін жақсартады, тиімді құнарлығын арттырады.</w:t>
      </w:r>
    </w:p>
    <w:p w:rsidR="00EC11AC" w:rsidRPr="001B6844" w:rsidRDefault="00EC11AC" w:rsidP="001B6844">
      <w:pPr>
        <w:tabs>
          <w:tab w:val="left" w:pos="4654"/>
        </w:tabs>
        <w:spacing w:after="0" w:line="240" w:lineRule="auto"/>
        <w:rPr>
          <w:rStyle w:val="23pt"/>
          <w:rFonts w:eastAsia="Segoe UI"/>
          <w:sz w:val="28"/>
          <w:szCs w:val="28"/>
          <w:lang w:val="kk-KZ"/>
        </w:rPr>
      </w:pPr>
      <w:r w:rsidRPr="001B6844">
        <w:rPr>
          <w:rStyle w:val="23pt"/>
          <w:rFonts w:eastAsia="Segoe UI"/>
          <w:sz w:val="28"/>
          <w:szCs w:val="28"/>
          <w:lang w:val="kk-KZ"/>
        </w:rPr>
        <w:t>50-55 см тереңдікте кезеңді плантажды жырту жақсы нәтижелер береді. Ол топырақ бетіне натрий иондарын ауыстыратын және нейтралдайтын кальцийді шығарады, сонымен бірге топырақтың мелоративті жағдайын жақсартады.</w:t>
      </w:r>
    </w:p>
    <w:p w:rsidR="00EC11AC" w:rsidRPr="001B6844" w:rsidRDefault="00EC11AC" w:rsidP="001B6844">
      <w:pPr>
        <w:tabs>
          <w:tab w:val="left" w:pos="4654"/>
        </w:tabs>
        <w:spacing w:after="0" w:line="240" w:lineRule="auto"/>
        <w:rPr>
          <w:rStyle w:val="23pt"/>
          <w:rFonts w:eastAsia="Segoe UI"/>
          <w:sz w:val="28"/>
          <w:szCs w:val="28"/>
          <w:lang w:val="kk-KZ"/>
        </w:rPr>
      </w:pPr>
      <w:r w:rsidRPr="001B6844">
        <w:rPr>
          <w:rStyle w:val="23pt"/>
          <w:rFonts w:eastAsia="Segoe UI"/>
          <w:sz w:val="28"/>
          <w:szCs w:val="28"/>
          <w:lang w:val="kk-KZ"/>
        </w:rPr>
        <w:t>Күзгі-қысқы суғарулар(тыңайтқыш ылғалқуаттау) үшін егісті суғару жолағы, бір ұзартылған қайырмасы бар соқамен немесе қарық салатын қарық соқамен жыртады.</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Көктемгі егіс жұмыстарын егер қыста егіске ағын сулар түспеген болса,</w:t>
      </w:r>
      <w:r w:rsidRPr="001B6844">
        <w:rPr>
          <w:rFonts w:ascii="Times New Roman" w:hAnsi="Times New Roman" w:cs="Times New Roman"/>
          <w:sz w:val="28"/>
          <w:szCs w:val="28"/>
          <w:lang w:val="kk-KZ" w:bidi="en-US"/>
        </w:rPr>
        <w:t xml:space="preserve"> БЗСC-l тырмаларымен 2-3 ізде беттік тырмалаудан бастайды. Егер қыста суғарылған болса, онда көктемде қайырмасыз қопсытқышы бар </w:t>
      </w:r>
      <w:r w:rsidRPr="001B6844">
        <w:rPr>
          <w:rFonts w:ascii="Times New Roman" w:hAnsi="Times New Roman" w:cs="Times New Roman"/>
          <w:sz w:val="28"/>
          <w:szCs w:val="28"/>
          <w:lang w:val="kk-KZ"/>
        </w:rPr>
        <w:t>ППЛ-10-25 түменді сыдыра жыртқышпен қайырмасыз терең 12-14 см-де жұмсартуды жүргізеді. Екі жағдайда да жер жыртуды 18-20 см-де тырмалаумен жүргізеді. Егістерге күтім егіс алдында және одан кейін ЗККШ-6 қазықты нығыздағыштармен топырақ нығыздаумен, арапшөптерді жоюда және топырақ қабықтарын жұмсартумен жасалады.</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lastRenderedPageBreak/>
        <w:t>Ағын сулар өсімдіктердің қоректік заттарға қажеттілігін және топырақтың құнарлығын арттыруды қаматамсыз ете алмаған жағдайда тыңайтқыштарды жеке немесе сумен бірге жоспарланған өнімді алу үшін қажетті мөлшерде ендіреді. Минералды тыңайтқыштардың АСС жүйесіне тиімділігі таза сумен суландырудағымен бірдей, ал органикалық тыңайтқыштар үлкен тиімділікте.</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Топырақтағы қара шірінді антисептик болып саналатын гумин қышқылдарының мөлшерін ұлғайта отырып, оның сіңіру қабілеттілігін арттырады. Соңғылары топырақты зиянды микроорганизмдерден тазартады, пайдалылардың қызметін арттырады және ағын суларды залалсыздандырады.</w:t>
      </w:r>
    </w:p>
    <w:p w:rsidR="00EC11AC" w:rsidRPr="001B6844" w:rsidRDefault="00EC11AC" w:rsidP="001B6844">
      <w:pPr>
        <w:spacing w:after="0" w:line="240" w:lineRule="auto"/>
        <w:rPr>
          <w:rStyle w:val="23pt"/>
          <w:rFonts w:eastAsia="Segoe UI"/>
          <w:sz w:val="28"/>
          <w:szCs w:val="28"/>
          <w:lang w:val="kk-KZ"/>
        </w:rPr>
      </w:pPr>
      <w:r w:rsidRPr="001B6844">
        <w:rPr>
          <w:rStyle w:val="23pt"/>
          <w:rFonts w:eastAsia="Segoe UI"/>
          <w:sz w:val="28"/>
          <w:szCs w:val="28"/>
          <w:lang w:val="kk-KZ"/>
        </w:rPr>
        <w:t>Ағын сулардың суландыру және суару нормаларын олардағы минералды тұздардың қоректік элементтердің, спецификалық заттардың мөлшерін және соңғылардың рұқсат концентрациясындағы қатынасын ескеріп есептейді. Ағын сулар басым жадайда таза су араластырады.</w:t>
      </w:r>
    </w:p>
    <w:p w:rsidR="00EC11AC" w:rsidRPr="001B6844" w:rsidRDefault="00EC11AC" w:rsidP="001B6844">
      <w:pPr>
        <w:spacing w:after="0" w:line="240" w:lineRule="auto"/>
        <w:rPr>
          <w:rStyle w:val="23pt"/>
          <w:rFonts w:eastAsia="Segoe UI"/>
          <w:sz w:val="28"/>
          <w:szCs w:val="28"/>
          <w:lang w:val="kk-KZ"/>
        </w:rPr>
      </w:pPr>
      <w:r w:rsidRPr="001B6844">
        <w:rPr>
          <w:rStyle w:val="23pt"/>
          <w:rFonts w:eastAsia="Segoe UI"/>
          <w:sz w:val="28"/>
          <w:szCs w:val="28"/>
          <w:lang w:val="kk-KZ"/>
        </w:rPr>
        <w:t xml:space="preserve">Топырақтың механикалық құрамы мен жер асты суларының тереңдігін ескере отырып, суландыру нормалары шамадан тыс ылғалдану аймағында </w:t>
      </w:r>
      <w:r w:rsidRPr="001B6844">
        <w:rPr>
          <w:rFonts w:ascii="Times New Roman" w:hAnsi="Times New Roman" w:cs="Times New Roman"/>
          <w:sz w:val="28"/>
          <w:szCs w:val="28"/>
          <w:lang w:val="kk-KZ"/>
        </w:rPr>
        <w:t>2000-нан 3500 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/га-ға дейін, ылғадануы тұрақсыз аймақта 2000-нан 5000-ға дейін, ылғалдануы жеткіліксіз аймақта 2500-ден 7000-ға дейін және Орталық Азия аудандарында 5000-нан 11000 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/га-ға дейін мөлшерді құрайды.</w:t>
      </w:r>
    </w:p>
    <w:p w:rsidR="00EC11AC" w:rsidRPr="001B6844" w:rsidRDefault="00EC11AC"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Ағын суларды маусымдық пайдалануда суландыру нормаларын вегетациялық және вегетациядан тыс суландыру нормаларына бөледі, ал ағын суларды АСС жүйесінде (жинақтаусыз) күнделікті қолдану қажет жағдайда, оларды егіске жыл бойы береді.</w:t>
      </w:r>
    </w:p>
    <w:p w:rsidR="00EC11AC" w:rsidRPr="001B6844" w:rsidRDefault="00EC11AC" w:rsidP="001B6844">
      <w:pPr>
        <w:spacing w:after="0" w:line="240" w:lineRule="auto"/>
        <w:rPr>
          <w:rStyle w:val="22"/>
          <w:rFonts w:eastAsiaTheme="minorEastAsia"/>
          <w:sz w:val="28"/>
          <w:szCs w:val="28"/>
          <w:lang w:val="kk-KZ"/>
        </w:rPr>
      </w:pPr>
      <w:r w:rsidRPr="001B6844">
        <w:rPr>
          <w:rStyle w:val="22"/>
          <w:rFonts w:eastAsiaTheme="minorEastAsia"/>
          <w:sz w:val="28"/>
          <w:szCs w:val="28"/>
          <w:lang w:val="kk-KZ"/>
        </w:rPr>
        <w:t xml:space="preserve">6. </w:t>
      </w:r>
      <w:r w:rsidRPr="001B6844">
        <w:rPr>
          <w:rStyle w:val="22"/>
          <w:rFonts w:eastAsiaTheme="minorEastAsia"/>
          <w:b w:val="0"/>
          <w:sz w:val="28"/>
          <w:szCs w:val="28"/>
          <w:lang w:val="kk-KZ"/>
        </w:rPr>
        <w:t>АСС жүйесіне суландырудың барлық әдістерін қолданады. Ең көп беттік суландыру қолданылады, онда су үлкен ағым немесе шапшыма ағым түрінде топырақпен жанасады, онымен сіңіріледі және егістің санитарлық-гигиеналық жағдайын бұзбайды. Жолақ немесе егілетін қарық арқылы беттік суғаруды дақылдарды толық егу үшін қолданады, жолақтарды риджерлік типті жолақ салғыштармен, қарықтар – егумен бірге қарық жасағыштармен салынады. Қазіргі уақытта жаңбырлатып суландыруды аз қолданады. Оның қолдануына кедергі болған басты нәрсе санитарлық жағдайда жел кезінде суғару. Топырақасты суландырудың мәнісі зор: ол санитарлы-гигиеналық жағдайда барынша жетілген, ағынды сұйықтардың өсімдіктің жерүсті бөліктеріменен және қызметкерлермен жанастырмайды, суландыру режимін қатал реттеуге және топырақтың мелиоративті күйінің деңгейін арттыруға мүмкіндік береді. Атыздарды шайып суғару күріш үшін өте қажетті және басқа да дақылдарды (судан шөбі, жетілген жүгері) қысқа мерзімді шайып суғаруды қолдануға болады.</w:t>
      </w:r>
    </w:p>
    <w:p w:rsidR="00EC11AC" w:rsidRPr="001B6844" w:rsidRDefault="00EC11AC" w:rsidP="001B6844">
      <w:pPr>
        <w:tabs>
          <w:tab w:val="left" w:pos="533"/>
        </w:tabs>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7. </w:t>
      </w:r>
      <w:r w:rsidRPr="001B6844">
        <w:rPr>
          <w:rStyle w:val="22"/>
          <w:rFonts w:eastAsiaTheme="minorEastAsia"/>
          <w:b w:val="0"/>
          <w:sz w:val="28"/>
          <w:szCs w:val="28"/>
          <w:lang w:val="kk-KZ"/>
        </w:rPr>
        <w:t xml:space="preserve">АСС жүйесін сулы жиектерді танаптау орындарында орналастыруға және су тасқындары кезінде шайылатын аймақтарда орналастыруға тыйым салынады. АСС жүйесі мен жақын елді мекеннің арасы 250-300 м аспауы керек. Жер телімдерін жоспарлайды және ағын сулар шаймас үшін жан-жағына жал жасалынады. Суғаруларды өнімді жинаудан 2 апта бұрын </w:t>
      </w:r>
      <w:r w:rsidRPr="001B6844">
        <w:rPr>
          <w:rStyle w:val="22"/>
          <w:rFonts w:eastAsiaTheme="minorEastAsia"/>
          <w:b w:val="0"/>
          <w:sz w:val="28"/>
          <w:szCs w:val="28"/>
          <w:lang w:val="kk-KZ"/>
        </w:rPr>
        <w:lastRenderedPageBreak/>
        <w:t xml:space="preserve">тоқтатады. АСС жүйесінде картопты, көкөністерді, жидектерді, жемістерді және бақша өсімдіктерін өсіруге болмайды. АСС жүйесінде жұмыс істейтін адамдар жеке гигиена ережелерімен таныс болуы және арнайы киімдермен қамтамасыз етілуі, тамақтану және демалу үшін арнайы бөлмелері болуы қажет. </w:t>
      </w:r>
    </w:p>
    <w:p w:rsidR="00EC11AC" w:rsidRPr="001B6844" w:rsidRDefault="00EC11AC" w:rsidP="001B6844">
      <w:pPr>
        <w:tabs>
          <w:tab w:val="left" w:pos="533"/>
        </w:tabs>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Пайдаланылатын ағын суларды жүйелі түрде олардың құрамындағы зиянды заттарға, гелминттерге және патогенді микрофлораға зерттеледі.</w:t>
      </w:r>
    </w:p>
    <w:p w:rsidR="00EC11AC" w:rsidRPr="001B6844" w:rsidRDefault="00EC11AC" w:rsidP="001B6844">
      <w:pPr>
        <w:tabs>
          <w:tab w:val="left" w:pos="533"/>
        </w:tabs>
        <w:spacing w:after="0" w:line="240" w:lineRule="auto"/>
        <w:rPr>
          <w:rFonts w:ascii="Times New Roman" w:hAnsi="Times New Roman" w:cs="Times New Roman"/>
          <w:b/>
          <w:color w:val="000000"/>
          <w:sz w:val="28"/>
          <w:szCs w:val="28"/>
          <w:lang w:val="kk-KZ"/>
        </w:rPr>
      </w:pPr>
      <w:r w:rsidRPr="001B6844">
        <w:rPr>
          <w:rFonts w:ascii="Times New Roman" w:hAnsi="Times New Roman" w:cs="Times New Roman"/>
          <w:b/>
          <w:color w:val="000000"/>
          <w:sz w:val="28"/>
          <w:szCs w:val="28"/>
          <w:lang w:val="kk-KZ"/>
        </w:rPr>
        <w:t>Бақылау сұрақтары:</w:t>
      </w:r>
    </w:p>
    <w:p w:rsidR="00EC11AC" w:rsidRPr="001B6844" w:rsidRDefault="00EC11AC" w:rsidP="001B6844">
      <w:pPr>
        <w:pStyle w:val="40"/>
        <w:shd w:val="clear" w:color="auto" w:fill="auto"/>
        <w:spacing w:after="0" w:line="240" w:lineRule="auto"/>
        <w:rPr>
          <w:sz w:val="28"/>
          <w:szCs w:val="28"/>
          <w:lang w:val="kk-KZ"/>
        </w:rPr>
      </w:pPr>
      <w:r w:rsidRPr="001B6844">
        <w:rPr>
          <w:sz w:val="28"/>
          <w:szCs w:val="28"/>
          <w:lang w:val="kk-KZ"/>
        </w:rPr>
        <w:t xml:space="preserve">1. Ағын суларды ауыл шаруашылығына пайдаланудың табиғат қорғау мәні және олардың суландыратын топырақтардың құнарлығын және дақылдардың өнімділігін арттырудағы рөлі неде? </w:t>
      </w:r>
    </w:p>
    <w:p w:rsidR="00EC11AC" w:rsidRPr="001B6844" w:rsidRDefault="00EC11AC" w:rsidP="001B6844">
      <w:pPr>
        <w:pStyle w:val="40"/>
        <w:shd w:val="clear" w:color="auto" w:fill="auto"/>
        <w:spacing w:after="0" w:line="240" w:lineRule="auto"/>
        <w:rPr>
          <w:sz w:val="28"/>
          <w:szCs w:val="28"/>
          <w:lang w:val="kk-KZ"/>
        </w:rPr>
      </w:pPr>
      <w:r w:rsidRPr="001B6844">
        <w:rPr>
          <w:sz w:val="28"/>
          <w:szCs w:val="28"/>
          <w:lang w:val="kk-KZ"/>
        </w:rPr>
        <w:t xml:space="preserve">2. Ағын сулардың классификациясын, олардың құрамына, агромелиоративтік көрсеткіштеріне және суландыру үшін жарамдылығына байланысты атаңыз. </w:t>
      </w:r>
    </w:p>
    <w:p w:rsidR="00EC11AC" w:rsidRPr="001B6844" w:rsidRDefault="00EC11AC" w:rsidP="001B6844">
      <w:pPr>
        <w:pStyle w:val="40"/>
        <w:shd w:val="clear" w:color="auto" w:fill="auto"/>
        <w:spacing w:after="0" w:line="240" w:lineRule="auto"/>
        <w:rPr>
          <w:sz w:val="28"/>
          <w:szCs w:val="28"/>
          <w:lang w:val="kk-KZ"/>
        </w:rPr>
      </w:pPr>
      <w:r w:rsidRPr="001B6844">
        <w:rPr>
          <w:sz w:val="28"/>
          <w:szCs w:val="28"/>
          <w:lang w:val="kk-KZ"/>
        </w:rPr>
        <w:t>3. Ағын сулардың суландыру жүйесінде дақылдарды өсіруге қандай талаптар қойылады?</w:t>
      </w:r>
    </w:p>
    <w:p w:rsidR="00EC11AC" w:rsidRPr="001B6844" w:rsidRDefault="00EC11AC" w:rsidP="001B6844">
      <w:pPr>
        <w:pStyle w:val="40"/>
        <w:shd w:val="clear" w:color="auto" w:fill="auto"/>
        <w:spacing w:after="0" w:line="240" w:lineRule="auto"/>
        <w:rPr>
          <w:sz w:val="28"/>
          <w:szCs w:val="28"/>
          <w:lang w:val="kk-KZ"/>
        </w:rPr>
      </w:pPr>
      <w:r w:rsidRPr="001B6844">
        <w:rPr>
          <w:sz w:val="28"/>
          <w:szCs w:val="28"/>
          <w:lang w:val="kk-KZ"/>
        </w:rPr>
        <w:t>4. Ағын сулардың суландыру жүйесінде агротехниканың және дақылдар құрамының ерекшелігі неде?</w:t>
      </w:r>
    </w:p>
    <w:p w:rsidR="002F1D19" w:rsidRPr="001B6844" w:rsidRDefault="002F1D19" w:rsidP="001B6844">
      <w:pPr>
        <w:spacing w:after="0" w:line="240" w:lineRule="auto"/>
        <w:jc w:val="both"/>
        <w:rPr>
          <w:rFonts w:ascii="Times New Roman" w:hAnsi="Times New Roman" w:cs="Times New Roman"/>
          <w:sz w:val="28"/>
          <w:szCs w:val="28"/>
          <w:lang w:val="kk-KZ"/>
        </w:rPr>
      </w:pPr>
    </w:p>
    <w:p w:rsidR="002F1D19" w:rsidRPr="001B6844" w:rsidRDefault="002F1D19" w:rsidP="001B6844">
      <w:pPr>
        <w:spacing w:after="0" w:line="240" w:lineRule="auto"/>
        <w:jc w:val="both"/>
        <w:rPr>
          <w:rFonts w:ascii="Times New Roman" w:hAnsi="Times New Roman" w:cs="Times New Roman"/>
          <w:sz w:val="28"/>
          <w:szCs w:val="28"/>
          <w:lang w:val="kk-KZ"/>
        </w:rPr>
      </w:pPr>
    </w:p>
    <w:p w:rsidR="002F1D19" w:rsidRPr="001B6844" w:rsidRDefault="002F1D19" w:rsidP="001B6844">
      <w:pPr>
        <w:spacing w:after="0" w:line="240" w:lineRule="auto"/>
        <w:jc w:val="both"/>
        <w:rPr>
          <w:rFonts w:ascii="Times New Roman" w:hAnsi="Times New Roman" w:cs="Times New Roman"/>
          <w:sz w:val="28"/>
          <w:szCs w:val="28"/>
          <w:lang w:val="kk-KZ"/>
        </w:rPr>
      </w:pPr>
    </w:p>
    <w:p w:rsidR="00863E01" w:rsidRDefault="00863E01" w:rsidP="001B684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Дәріс №12.</w:t>
      </w:r>
    </w:p>
    <w:p w:rsidR="00CB0643" w:rsidRDefault="00863E01" w:rsidP="0083444C">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Тақырыбы: </w:t>
      </w:r>
      <w:r w:rsidR="00CB0643" w:rsidRPr="001B6844">
        <w:rPr>
          <w:rFonts w:ascii="Times New Roman" w:hAnsi="Times New Roman" w:cs="Times New Roman"/>
          <w:b/>
          <w:sz w:val="28"/>
          <w:szCs w:val="28"/>
          <w:lang w:val="kk-KZ"/>
        </w:rPr>
        <w:t xml:space="preserve"> Өсімдіктің қоректенуі мен тыңайтқыш қолдануға байланысты топырақтың агрохимиялық қасиеттері</w:t>
      </w:r>
      <w:r w:rsidR="0083444C">
        <w:rPr>
          <w:rFonts w:ascii="Times New Roman" w:hAnsi="Times New Roman" w:cs="Times New Roman"/>
          <w:b/>
          <w:sz w:val="28"/>
          <w:szCs w:val="28"/>
          <w:lang w:val="kk-KZ"/>
        </w:rPr>
        <w:t>.</w:t>
      </w:r>
    </w:p>
    <w:p w:rsidR="00F33996" w:rsidRDefault="00F33996" w:rsidP="00F33996">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Сабақтың мақсаты: </w:t>
      </w:r>
      <w:r>
        <w:rPr>
          <w:rFonts w:ascii="Times New Roman" w:hAnsi="Times New Roman" w:cs="Times New Roman"/>
          <w:sz w:val="28"/>
          <w:szCs w:val="28"/>
          <w:lang w:val="kk-KZ"/>
        </w:rPr>
        <w:t>Топырақтың құрамына және ондағы қоректік бөліктеріне сипаттама беру. Топырақ түрлеріне байланысты қоректік элеметтердің өзгеруі және оған әсер етуші факторларға сипаттама беру.</w:t>
      </w:r>
    </w:p>
    <w:p w:rsidR="00607B12" w:rsidRPr="00F33996" w:rsidRDefault="00607B12" w:rsidP="00F33996">
      <w:pPr>
        <w:spacing w:after="0" w:line="240" w:lineRule="auto"/>
        <w:rPr>
          <w:rFonts w:ascii="Times New Roman" w:hAnsi="Times New Roman" w:cs="Times New Roman"/>
          <w:sz w:val="28"/>
          <w:szCs w:val="28"/>
          <w:lang w:val="kk-KZ"/>
        </w:rPr>
      </w:pPr>
    </w:p>
    <w:p w:rsidR="00CB0643" w:rsidRPr="00863E01" w:rsidRDefault="001B6844" w:rsidP="00863E0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Жоспары:</w:t>
      </w:r>
    </w:p>
    <w:p w:rsidR="00CB0643" w:rsidRPr="001B6844" w:rsidRDefault="00CB0643"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1. Топырақтың минералдық және органикалық бөлігі – қоректік элементтердің көзі. Топырақтың құрамы.</w:t>
      </w:r>
    </w:p>
    <w:p w:rsidR="00CB0643" w:rsidRPr="001B6844" w:rsidRDefault="00CB0643" w:rsidP="001B6844">
      <w:pPr>
        <w:tabs>
          <w:tab w:val="left" w:pos="567"/>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2. Топырақтың минералдық және органикалық бөлігі - қоректік элементтердің көзі.</w:t>
      </w:r>
    </w:p>
    <w:p w:rsidR="00CB0643" w:rsidRPr="001B6844" w:rsidRDefault="00CB0643" w:rsidP="001B6844">
      <w:pPr>
        <w:tabs>
          <w:tab w:val="left" w:pos="567"/>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3. Әр түрлі топырақ құрамындағы қоректік заттардың жалпы және өсімдікке сіңімді түрлерінің мөлшері.</w:t>
      </w:r>
    </w:p>
    <w:p w:rsidR="00CB0643" w:rsidRPr="001B6844" w:rsidRDefault="00CB0643" w:rsidP="001B6844">
      <w:pPr>
        <w:tabs>
          <w:tab w:val="left" w:pos="567"/>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4. Топырақтың қарашіріндісі және оның маңызы. </w:t>
      </w:r>
    </w:p>
    <w:p w:rsidR="00CB0643" w:rsidRPr="001B6844" w:rsidRDefault="00CB0643" w:rsidP="001B6844">
      <w:pPr>
        <w:tabs>
          <w:tab w:val="left" w:pos="567"/>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5. Топырақтың тиімді құнарлылығын арттыруда топырақтағы химиялық және биологиялық процестердің рөлі.</w:t>
      </w:r>
    </w:p>
    <w:p w:rsidR="00CB0643" w:rsidRPr="001B6844" w:rsidRDefault="00CB0643" w:rsidP="001B6844">
      <w:pPr>
        <w:tabs>
          <w:tab w:val="left" w:pos="567"/>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6. Қазақстан топырақтарының агрохимиялықө сипаттамасы.</w:t>
      </w:r>
    </w:p>
    <w:p w:rsidR="00CB0643" w:rsidRPr="001B6844" w:rsidRDefault="00CB0643" w:rsidP="001B6844">
      <w:pPr>
        <w:tabs>
          <w:tab w:val="left" w:pos="567"/>
        </w:tabs>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7. Топырақтың тиімді құнарлылығын арттыруда тыңайтқыштардың рөлі.</w:t>
      </w:r>
    </w:p>
    <w:p w:rsidR="00CB0643" w:rsidRPr="001B6844" w:rsidRDefault="00CB0643" w:rsidP="001B6844">
      <w:pPr>
        <w:spacing w:after="0" w:line="240" w:lineRule="auto"/>
        <w:jc w:val="center"/>
        <w:rPr>
          <w:rFonts w:ascii="Times New Roman" w:hAnsi="Times New Roman" w:cs="Times New Roman"/>
          <w:sz w:val="28"/>
          <w:szCs w:val="28"/>
          <w:lang w:val="kk-KZ"/>
        </w:rPr>
      </w:pPr>
    </w:p>
    <w:p w:rsidR="00CB0643" w:rsidRPr="001B6844" w:rsidRDefault="001B6844" w:rsidP="001B6844">
      <w:pPr>
        <w:pStyle w:val="afa"/>
        <w:spacing w:after="0" w:line="240" w:lineRule="auto"/>
        <w:ind w:left="-142"/>
        <w:rPr>
          <w:rFonts w:ascii="Times New Roman" w:hAnsi="Times New Roman" w:cs="Times New Roman"/>
          <w:sz w:val="28"/>
          <w:szCs w:val="28"/>
          <w:lang w:val="kk-KZ"/>
        </w:rPr>
      </w:pPr>
      <w:r>
        <w:rPr>
          <w:rFonts w:ascii="Times New Roman" w:hAnsi="Times New Roman" w:cs="Times New Roman"/>
          <w:sz w:val="28"/>
          <w:szCs w:val="28"/>
          <w:lang w:val="kk-KZ"/>
        </w:rPr>
        <w:t>1.</w:t>
      </w:r>
      <w:r w:rsidR="00CB0643" w:rsidRPr="001B6844">
        <w:rPr>
          <w:rFonts w:ascii="Times New Roman" w:hAnsi="Times New Roman" w:cs="Times New Roman"/>
          <w:sz w:val="28"/>
          <w:szCs w:val="28"/>
          <w:lang w:val="kk-KZ"/>
        </w:rPr>
        <w:t>Топырақ негізінен бір-бірімен өзара тығыз байланысты үш бөліктен (фазадан) тұрады: газ немесе топырақ ауасы, сұйық немесе топырақ ерітіндісі және қатты бөлігі. Топырақтың осы үш бөлігі оның механикалық, химиялық құрамдары мен агрохимиялық қасиеттеріне жан-жақты әсер етеді.</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lastRenderedPageBreak/>
        <w:t>Топырақ ауасы өсімдік тіршілігіне және оның тамырлары мен аэробты микроағзалардың тыныс алуы үшін маңызды рөл атқарады. Топырақ ауасының құрамы атмосфера ауасымен салыстырғанда өзгешелеу болады. Атап айтқанда, топырақ ауасының құрамында көмірқышқыл газы көп (пайыздың оннан бір бөлігінен 2-3 %-ға дейін), оттегі азырақ болады.</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 ерітіндісі топырақтың жалпы массасының 20 %-ын құрайтын оның ең жылжымалы, өзгермелі және белсенді бөлігі. Топырақ ерітіндісінің құрамына минералдық, суда еритін органикалық заттармен еріген газдар (оттек, көмірқышқыл газы, аммиак және т.б.) енеді.</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Топырақ ерітіндісінің құрамы мен концентрациясы тұрақты емес, ол түрлі биологиялық, химиялық, физика-химиялық құбылыстардың әсерінен өзгеріп тұрады. </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Топырақтың қатты бөлігінде өсімдіктер үшін қоректік заттардың негізгі қоры жиналған. Ол минералдық және органикалық бөліктен тұрады.</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Топырақтың қатты бөлігінің жартысына жуығы (49%) оттек үлесіне, үштен бірі (1/3) – кремний, 10%-ы - темір мен алюминий үлесіне, тек 7 %-ы басқа химиялық элементтердің үлесіне тиеді.</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Жоғарыда аталған химиялық элементтердің барлығы топырақтың минералдық бөлігінде минералдық қосылыстар түрінде кездеседі. Көміртек, сутек, оттек, фосфор және күкірт топырақтың минералдық және органикалық бөлігінде, ал азот дерлік тұтас органикалық бөлігінде болады.</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b/>
          <w:sz w:val="28"/>
          <w:szCs w:val="28"/>
          <w:lang w:val="kk-KZ"/>
        </w:rPr>
        <w:t xml:space="preserve">Топырақтың минералдық бөлігі. </w:t>
      </w:r>
      <w:r w:rsidRPr="001B6844">
        <w:rPr>
          <w:rFonts w:ascii="Times New Roman" w:hAnsi="Times New Roman" w:cs="Times New Roman"/>
          <w:sz w:val="28"/>
          <w:szCs w:val="28"/>
          <w:lang w:val="kk-KZ"/>
        </w:rPr>
        <w:t xml:space="preserve">Топырақтың қатты фазасының 90-99 пайызы минералдық бөліктен тұрады. Топырақтың минералдық бөлігі әр түрлі минералдардың көлемі миллиметрдің миллионнан бір бөлігінен 1 мм- ге дейін және одан да ірі бөлшектерден тұрады. Оның минералогиялық және химиялық құрамы өте күрделі болып келеді. </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Топырақтағы минералдар шығу тегіне қарай екі топқа бөлінеді: біріншілік (алғашқы) және екіншілік (екінші қатардағы) минералдар.</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Алғашқы минералдарға кварц, далалық шпаттар, слюдалар, мүйіз жалатпасы және пироксендер жатады. Олар топырақта көбінесе құм (0,05-1 мм) мен шаң (0,001-0,05 мм) бөлшектері түрінде болады және аз мөлшерде лай бөлшектері (&lt;0,001 мм) және коллоидтар (&lt;0,25 мкм) түрінде кездеседі. Алғашқы минералдар топырақ түзуші аналық жыныстардың құрамында болады.</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Химиялық құбылыстардың (гидратация, гидролиз, тотығу), топырақты мекендейтін ағзалардың әсерінен алғашқы минералдардан алюминий, темір тотықтарының гидраттары, кремнезем гидраттары, әр түрлі тұздар және екінші қатардағы минералдар (балшық минералдары) - каолинит, монтмориллонит, гидрослюдалар т.б. пайда болады.</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Екінші қатардағы минералдар топырақта көбінесе лайлы және коллоидты бөлшектер түрінде болады, ал шаң тәрізді бөлшектер күйінде сирек кездеседі.</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Химиялық құрамы бойынша минералдар екі топқа бөлінеді: кремний-оттекті қосылыстар немесе силикаттар және алюмокремний-оттекті қосылыстар немесе алюмосиликаттар.</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lastRenderedPageBreak/>
        <w:t>Кремний-оттекті қосылыстар ішінде топырақта кварц SiО</w:t>
      </w:r>
      <w:r w:rsidRPr="001B6844">
        <w:rPr>
          <w:rFonts w:ascii="Times New Roman" w:hAnsi="Times New Roman" w:cs="Times New Roman"/>
          <w:sz w:val="28"/>
          <w:szCs w:val="28"/>
          <w:vertAlign w:val="subscript"/>
          <w:lang w:val="kk-KZ"/>
        </w:rPr>
        <w:t>2</w:t>
      </w:r>
      <w:r w:rsidRPr="001B6844">
        <w:rPr>
          <w:rFonts w:ascii="Times New Roman" w:hAnsi="Times New Roman" w:cs="Times New Roman"/>
          <w:sz w:val="28"/>
          <w:szCs w:val="28"/>
          <w:lang w:val="kk-KZ"/>
        </w:rPr>
        <w:t xml:space="preserve"> кеңінен таралған, ол көбіне құм және шаң бөлшектері түрінде болады. Барлық топырақтарда кварц мөлшері 60 %-дан асса, құмдақ топырақтарда 90 %-ға жетеді, ал кейде одан да көп болады. Кварц өте тұрақты және мықты минерал, оның химиялық реакцияға икемі көп емес.</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Алюмокремний-оттекті қосылыстар әр түрлі алғашқы және екінші қатардағы минералдардан тұрады.</w:t>
      </w:r>
    </w:p>
    <w:p w:rsidR="00CB0643" w:rsidRPr="001B6844" w:rsidRDefault="00CB0643" w:rsidP="001B6844">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Екінші қатардағы минералдар химиялық қасиеттері бойынша үш топқа бөлінеді:</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1. Монтмориллониттер (монтмориллонит, бейделлит т.б.). Олар аса жоғары майдалы (дисперсті) бөлшектер. Бұл минералдардың дисперстілігі, ісінуі, жабысқақтығы, тұтқырлығы жоғары.</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2. Каолиниттер (каолинит, галлуазит). Бұл топқа жататын минералдардың дисперстілігі, ісінуі мен жабысқақтығы азырақ болады.</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3. Гидрослюдалар (гидромусковит, гидробиотит, вермикулит). Олар далалық шпаттары мен слюдалардан пайда болады. Гидрослюдалардың химиялық құрамы тұрақты емес.</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Топырақтың механикалық фракцияларының химиялық құрамы бірдей емес.</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Топырақтың ірі механикалық (құм және шаң) бөлшектер құрамында кремний мөлшері көп, алюминий мен темір азырақ болады. Бөлшектердің көлемі кішіреюімен кремний саны азаяды, ал алюминий, темір және калий, кальций, магний мен фосфор мөлшері артады.</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Топырақ қарашіріндісі (оның құрамына кіретін азот та) топырақтың жоғары дисперсті бөлігінде тұрады. Сондықтан өсімдік қоректенуі үшін лайлы және коллоидты фракциялардың маңызы зор. Сонымен қатар бұл фракциялар ең белсенді болып, топырақтағы адсорбциялық процестерді, оның сіңіру қабілетін анықтайды.</w:t>
      </w:r>
    </w:p>
    <w:p w:rsidR="00CB0643" w:rsidRPr="001B6844" w:rsidRDefault="00CB0643" w:rsidP="001B6844">
      <w:pPr>
        <w:pStyle w:val="afa"/>
        <w:spacing w:after="0" w:line="240" w:lineRule="auto"/>
        <w:rPr>
          <w:rFonts w:ascii="Times New Roman" w:hAnsi="Times New Roman" w:cs="Times New Roman"/>
          <w:b/>
          <w:sz w:val="28"/>
          <w:szCs w:val="28"/>
        </w:rPr>
      </w:pPr>
      <w:r w:rsidRPr="001B6844">
        <w:rPr>
          <w:rFonts w:ascii="Times New Roman" w:hAnsi="Times New Roman" w:cs="Times New Roman"/>
          <w:b/>
          <w:sz w:val="28"/>
          <w:szCs w:val="28"/>
        </w:rPr>
        <w:t>Топырақтың органикалық бөлігі.</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Топырақтың органикалық заттары оның маңызды құрамдас бөлігі болып табылады. Оларды негізінен екі топқа жіктейді:</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1. Табиғи жағынан ерекше органикалық заттар - қарашірі</w:t>
      </w:r>
      <w:r w:rsidRPr="001B6844">
        <w:rPr>
          <w:rFonts w:ascii="Times New Roman" w:hAnsi="Times New Roman" w:cs="Times New Roman"/>
          <w:sz w:val="28"/>
          <w:szCs w:val="28"/>
          <w:lang w:val="kk-KZ"/>
        </w:rPr>
        <w:t>н</w:t>
      </w:r>
      <w:r w:rsidRPr="001B6844">
        <w:rPr>
          <w:rFonts w:ascii="Times New Roman" w:hAnsi="Times New Roman" w:cs="Times New Roman"/>
          <w:sz w:val="28"/>
          <w:szCs w:val="28"/>
        </w:rPr>
        <w:t>ді немесе гумус.</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2. Қарашіріндіге айналмаған өсімдік және жан-жануар тектес органикалық заттар (өсімдік қалдықтары, құрттар, жәндіктер, микроағзалар). Оның үлесіне топырақтағы жалпы органикалық заттың 10-15% тиеді. Органикалық заттың қарашіріндіге айналмаған бөлігі топырақта жеңіл ыдырайды және өсімдік үшін қоректік элементтердің көзі болып табылады.</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b/>
          <w:sz w:val="28"/>
          <w:szCs w:val="28"/>
        </w:rPr>
        <w:t xml:space="preserve">Қарашірінді </w:t>
      </w:r>
      <w:r w:rsidRPr="001B6844">
        <w:rPr>
          <w:rFonts w:ascii="Times New Roman" w:hAnsi="Times New Roman" w:cs="Times New Roman"/>
          <w:sz w:val="28"/>
          <w:szCs w:val="28"/>
        </w:rPr>
        <w:t xml:space="preserve">- құрамында азот болатын жоғары молекулалы, құрылысы өте күрделі қосылыс. Ол өсімдік қалдықтарының биохимиялық жолмен ыдырауынан түзіледі. Қарашірінді мөлшері топырақ түріне, аймақтың табиғи климат жағдайларына, ауыспалы егіс түріне тағы басқа факторларға </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Қарашірінді құрамына гумин қышқылдары, фульвоқышқылдар және гуминдер атты топтар кіреді.</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b/>
          <w:sz w:val="28"/>
          <w:szCs w:val="28"/>
        </w:rPr>
        <w:t>Гумин қышқылдары</w:t>
      </w:r>
      <w:r w:rsidRPr="001B6844">
        <w:rPr>
          <w:rFonts w:ascii="Times New Roman" w:hAnsi="Times New Roman" w:cs="Times New Roman"/>
          <w:sz w:val="28"/>
          <w:szCs w:val="28"/>
        </w:rPr>
        <w:t xml:space="preserve"> - құрамында азот бар жоғары молекулалы органикалық қышқылдар. Олар әлсіз сілті ерітінділерінде, натрий пирофосфатында, қымыздық қышқыл натрийде, фторлы натрий мен </w:t>
      </w:r>
      <w:r w:rsidRPr="001B6844">
        <w:rPr>
          <w:rFonts w:ascii="Times New Roman" w:hAnsi="Times New Roman" w:cs="Times New Roman"/>
          <w:sz w:val="28"/>
          <w:szCs w:val="28"/>
        </w:rPr>
        <w:lastRenderedPageBreak/>
        <w:t>аммиакте жақсы ериді де тұздар - гуматтар түзіледі. Гумин қышқылдарының құрамында 52-62% көміртек, 2,8-5,8% сутек, 31-39% оттек, 1,7-5% азот болады. Гумин қышқылдарындағы осы элементтердің мөлшеріне, топырақ типі, топырақтағы органикалық заттардың химиялық құрамы және олардың ыдырауы әсер етеді.</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b/>
          <w:sz w:val="28"/>
          <w:szCs w:val="28"/>
        </w:rPr>
        <w:t xml:space="preserve">Фульвоқышқылдар </w:t>
      </w:r>
      <w:r w:rsidRPr="001B6844">
        <w:rPr>
          <w:rFonts w:ascii="Times New Roman" w:hAnsi="Times New Roman" w:cs="Times New Roman"/>
          <w:sz w:val="28"/>
          <w:szCs w:val="28"/>
        </w:rPr>
        <w:t>- су, сілтілер мен қышқылдарда жақсы еритін, құрамында азот бар жоғары молекулалы органикалық қышқылдар. Олардың құрамында гумин қышқылдарына қарағанда көміртек азырақ, ал оттек көбірек болады. Құрамында шамамен 40-52% көміртек, 4-6% сутек, 42-52% оттек, 2-6% азот болады. Фульвоқышқылдарының қышқылдығы күшті, әрі суда жақсы еритіндіктен, олардың топырақтың минералдық бөлігін ыдырату қабілеті жоғары болады. Топырақта фульвоқышқылдар кальций, магний т.б еритін тұздарын (фульваттар) түзеді.</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 xml:space="preserve">Топырақ қарашіріндісінің </w:t>
      </w:r>
      <w:r w:rsidRPr="001B6844">
        <w:rPr>
          <w:rFonts w:ascii="Times New Roman" w:hAnsi="Times New Roman" w:cs="Times New Roman"/>
          <w:b/>
          <w:sz w:val="28"/>
          <w:szCs w:val="28"/>
        </w:rPr>
        <w:t>гуминдері</w:t>
      </w:r>
      <w:r w:rsidRPr="001B6844">
        <w:rPr>
          <w:rFonts w:ascii="Times New Roman" w:hAnsi="Times New Roman" w:cs="Times New Roman"/>
          <w:sz w:val="28"/>
          <w:szCs w:val="28"/>
        </w:rPr>
        <w:t xml:space="preserve"> гумин және фульвоқышқылдарының жиынтығы болып саналады. Олар қасиеттер жағынан гумин қышқылдарына ұқсас.</w:t>
      </w:r>
    </w:p>
    <w:p w:rsidR="00CB0643" w:rsidRPr="001B6844" w:rsidRDefault="00CB0643" w:rsidP="001B6844">
      <w:pPr>
        <w:pStyle w:val="afa"/>
        <w:spacing w:after="0" w:line="240" w:lineRule="auto"/>
        <w:rPr>
          <w:rFonts w:ascii="Times New Roman" w:hAnsi="Times New Roman" w:cs="Times New Roman"/>
          <w:sz w:val="28"/>
          <w:szCs w:val="28"/>
        </w:rPr>
      </w:pPr>
      <w:r w:rsidRPr="001B6844">
        <w:rPr>
          <w:rFonts w:ascii="Times New Roman" w:hAnsi="Times New Roman" w:cs="Times New Roman"/>
          <w:sz w:val="28"/>
          <w:szCs w:val="28"/>
        </w:rPr>
        <w:t>Топырақ неғұрлым қарашіріндіге бай болса, оның құрамында азот пен фосфордың жалпы қоры көп болады. Ал калийдің жалпы мөлшері топырақтың механикалық құрамымен айқындалады. Атап айтқанда</w:t>
      </w:r>
      <w:r w:rsidRPr="001B6844">
        <w:rPr>
          <w:rFonts w:ascii="Times New Roman" w:hAnsi="Times New Roman" w:cs="Times New Roman"/>
          <w:sz w:val="28"/>
          <w:szCs w:val="28"/>
          <w:lang w:val="kk-KZ"/>
        </w:rPr>
        <w:t>,</w:t>
      </w:r>
      <w:r w:rsidRPr="001B6844">
        <w:rPr>
          <w:rFonts w:ascii="Times New Roman" w:hAnsi="Times New Roman" w:cs="Times New Roman"/>
          <w:sz w:val="28"/>
          <w:szCs w:val="28"/>
        </w:rPr>
        <w:t xml:space="preserve"> құм, құмдақ топырақтарда саз, саздақ топырақтарға қарағанда калий мөлшері аз.</w:t>
      </w:r>
    </w:p>
    <w:p w:rsidR="002F1D19" w:rsidRDefault="00CB0643" w:rsidP="00863E01">
      <w:pPr>
        <w:pStyle w:val="afa"/>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rPr>
        <w:t>Өсімдіктің қоректенуіне топырақтағы қоректік элементтердің жылжымалы түрлерінің мөлшері, яғни топырақтың тиімді құнарлылығы маңызды рөл атқарады. Элементтердің жылжымалы түріне олардың суда, әлсіз қышқылдарда еритін қосылыстары мен алмаспалы күйдегі катиондар жатады. Қиын еритін және ерімейтін қосылыстар микроағзалардың, физика-химиялық, химиялық құбылыстардың әсерінен өсімдікке сіңімді түрге ауысады. Қоректік заттардың сіңімді түрінің пайда болуы қосылыс түріне, климат жағдайларына, топырақ қасиеттеріне, агротехника деңгейіне байланысты. Сондықтан топырақтың тиімді құнарлылығын арттыруда органикалық және минералдық тыңайтқыштар қолданудың маңызы зор.</w:t>
      </w:r>
    </w:p>
    <w:p w:rsidR="00D94707" w:rsidRDefault="00D94707" w:rsidP="00863E01">
      <w:pPr>
        <w:pStyle w:val="afa"/>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D94707" w:rsidRDefault="00F33996" w:rsidP="00F33996">
      <w:pPr>
        <w:pStyle w:val="afa"/>
        <w:numPr>
          <w:ilvl w:val="0"/>
          <w:numId w:val="27"/>
        </w:numPr>
        <w:spacing w:after="0" w:line="240" w:lineRule="auto"/>
        <w:rPr>
          <w:rFonts w:ascii="Times New Roman" w:hAnsi="Times New Roman" w:cs="Times New Roman"/>
          <w:sz w:val="28"/>
          <w:szCs w:val="28"/>
          <w:lang w:val="kk-KZ"/>
        </w:rPr>
      </w:pPr>
      <w:r w:rsidRPr="00F33996">
        <w:rPr>
          <w:rFonts w:ascii="Times New Roman" w:hAnsi="Times New Roman" w:cs="Times New Roman"/>
          <w:sz w:val="28"/>
          <w:szCs w:val="28"/>
          <w:lang w:val="kk-KZ"/>
        </w:rPr>
        <w:t>Топырақтың минералдық бөлігі</w:t>
      </w:r>
      <w:r>
        <w:rPr>
          <w:rFonts w:ascii="Times New Roman" w:hAnsi="Times New Roman" w:cs="Times New Roman"/>
          <w:sz w:val="28"/>
          <w:szCs w:val="28"/>
          <w:lang w:val="kk-KZ"/>
        </w:rPr>
        <w:t>не анықтама бер.</w:t>
      </w:r>
    </w:p>
    <w:p w:rsidR="00F33996" w:rsidRDefault="00F33996" w:rsidP="00F33996">
      <w:pPr>
        <w:pStyle w:val="afa"/>
        <w:numPr>
          <w:ilvl w:val="0"/>
          <w:numId w:val="2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Топырақтың органикалық</w:t>
      </w:r>
      <w:r w:rsidRPr="00F33996">
        <w:rPr>
          <w:rFonts w:ascii="Times New Roman" w:hAnsi="Times New Roman" w:cs="Times New Roman"/>
          <w:sz w:val="28"/>
          <w:szCs w:val="28"/>
          <w:lang w:val="kk-KZ"/>
        </w:rPr>
        <w:t xml:space="preserve"> бөлігіне анықтама бер</w:t>
      </w:r>
      <w:r>
        <w:rPr>
          <w:rFonts w:ascii="Times New Roman" w:hAnsi="Times New Roman" w:cs="Times New Roman"/>
          <w:sz w:val="28"/>
          <w:szCs w:val="28"/>
          <w:lang w:val="kk-KZ"/>
        </w:rPr>
        <w:t>.</w:t>
      </w:r>
    </w:p>
    <w:p w:rsidR="00F33996" w:rsidRDefault="00F33996" w:rsidP="00F33996">
      <w:pPr>
        <w:pStyle w:val="afa"/>
        <w:numPr>
          <w:ilvl w:val="0"/>
          <w:numId w:val="27"/>
        </w:numPr>
        <w:spacing w:after="0" w:line="240" w:lineRule="auto"/>
        <w:rPr>
          <w:rFonts w:ascii="Times New Roman" w:hAnsi="Times New Roman" w:cs="Times New Roman"/>
          <w:sz w:val="28"/>
          <w:szCs w:val="28"/>
          <w:lang w:val="kk-KZ"/>
        </w:rPr>
      </w:pPr>
      <w:r w:rsidRPr="00F33996">
        <w:rPr>
          <w:rFonts w:ascii="Times New Roman" w:hAnsi="Times New Roman" w:cs="Times New Roman"/>
          <w:sz w:val="28"/>
          <w:szCs w:val="28"/>
          <w:lang w:val="kk-KZ"/>
        </w:rPr>
        <w:t>Гумин қышқылдары</w:t>
      </w:r>
      <w:r>
        <w:rPr>
          <w:rFonts w:ascii="Times New Roman" w:hAnsi="Times New Roman" w:cs="Times New Roman"/>
          <w:sz w:val="28"/>
          <w:szCs w:val="28"/>
          <w:lang w:val="kk-KZ"/>
        </w:rPr>
        <w:t xml:space="preserve"> деп нені атаймыз?</w:t>
      </w:r>
    </w:p>
    <w:p w:rsidR="00F33996" w:rsidRPr="00F33996" w:rsidRDefault="00F33996" w:rsidP="00F33996">
      <w:pPr>
        <w:pStyle w:val="afa"/>
        <w:numPr>
          <w:ilvl w:val="0"/>
          <w:numId w:val="2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Қарашірінді мөлшерінің топырақ типтеріне байланысты әртүрлілігі.</w:t>
      </w:r>
    </w:p>
    <w:p w:rsidR="002F1D19" w:rsidRPr="001B6844" w:rsidRDefault="002F1D19" w:rsidP="001B6844">
      <w:pPr>
        <w:spacing w:after="0" w:line="240" w:lineRule="auto"/>
        <w:jc w:val="both"/>
        <w:rPr>
          <w:rFonts w:ascii="Times New Roman" w:hAnsi="Times New Roman" w:cs="Times New Roman"/>
          <w:sz w:val="28"/>
          <w:szCs w:val="28"/>
          <w:lang w:val="kk-KZ"/>
        </w:rPr>
      </w:pPr>
    </w:p>
    <w:p w:rsidR="00153EA6" w:rsidRPr="001B6844" w:rsidRDefault="00153EA6" w:rsidP="005A238B">
      <w:pPr>
        <w:spacing w:after="0" w:line="240" w:lineRule="auto"/>
        <w:jc w:val="center"/>
        <w:rPr>
          <w:rFonts w:ascii="Times New Roman" w:hAnsi="Times New Roman" w:cs="Times New Roman"/>
          <w:b/>
          <w:sz w:val="28"/>
          <w:szCs w:val="28"/>
          <w:lang w:val="kk-KZ"/>
        </w:rPr>
      </w:pPr>
      <w:r w:rsidRPr="001B6844">
        <w:rPr>
          <w:rFonts w:ascii="Times New Roman" w:hAnsi="Times New Roman" w:cs="Times New Roman"/>
          <w:b/>
          <w:sz w:val="28"/>
          <w:szCs w:val="28"/>
          <w:lang w:val="kk-KZ"/>
        </w:rPr>
        <w:t>Дәріс №13</w:t>
      </w:r>
    </w:p>
    <w:p w:rsidR="00153EA6" w:rsidRDefault="00153EA6" w:rsidP="0083444C">
      <w:pPr>
        <w:spacing w:after="0" w:line="240" w:lineRule="auto"/>
        <w:rPr>
          <w:rFonts w:ascii="Times New Roman" w:hAnsi="Times New Roman" w:cs="Times New Roman"/>
          <w:b/>
          <w:sz w:val="28"/>
          <w:szCs w:val="28"/>
          <w:lang w:val="kk-KZ"/>
        </w:rPr>
      </w:pPr>
      <w:r w:rsidRPr="001B6844">
        <w:rPr>
          <w:rFonts w:ascii="Times New Roman" w:hAnsi="Times New Roman" w:cs="Times New Roman"/>
          <w:b/>
          <w:sz w:val="28"/>
          <w:szCs w:val="28"/>
          <w:lang w:val="kk-KZ"/>
        </w:rPr>
        <w:t>Тақырыбы: Тұздану және батпақтанудың алдын алу.</w:t>
      </w:r>
    </w:p>
    <w:p w:rsidR="005A238B" w:rsidRPr="005A238B" w:rsidRDefault="005A238B" w:rsidP="001B6844">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Сабақтың мақсаты: </w:t>
      </w:r>
      <w:r w:rsidRPr="005A238B">
        <w:rPr>
          <w:rFonts w:ascii="Times New Roman" w:hAnsi="Times New Roman" w:cs="Times New Roman"/>
          <w:sz w:val="28"/>
          <w:szCs w:val="28"/>
          <w:lang w:val="kk-KZ"/>
        </w:rPr>
        <w:t>Суландыратын жерлердің тұздануы және батпақтануы</w:t>
      </w:r>
      <w:r>
        <w:rPr>
          <w:rFonts w:ascii="Times New Roman" w:hAnsi="Times New Roman" w:cs="Times New Roman"/>
          <w:sz w:val="28"/>
          <w:szCs w:val="28"/>
          <w:lang w:val="kk-KZ"/>
        </w:rPr>
        <w:t xml:space="preserve">на сипаттама. </w:t>
      </w:r>
      <w:r w:rsidRPr="005A238B">
        <w:rPr>
          <w:rFonts w:ascii="Times New Roman" w:hAnsi="Times New Roman" w:cs="Times New Roman"/>
          <w:sz w:val="28"/>
          <w:szCs w:val="28"/>
          <w:lang w:val="kk-KZ"/>
        </w:rPr>
        <w:t>Тұздану мен батпақтану себептері.</w:t>
      </w:r>
      <w:r w:rsidR="00D94707">
        <w:rPr>
          <w:rFonts w:ascii="Times New Roman" w:hAnsi="Times New Roman" w:cs="Times New Roman"/>
          <w:sz w:val="28"/>
          <w:szCs w:val="28"/>
          <w:lang w:val="kk-KZ"/>
        </w:rPr>
        <w:t xml:space="preserve"> Топырақтарды қайта жақсарту шаралары, соның ішінде тұздану мен батпақтануға қарсы шаралармен танысу.</w:t>
      </w:r>
    </w:p>
    <w:p w:rsidR="00153EA6" w:rsidRPr="001B6844" w:rsidRDefault="001B6844" w:rsidP="005A238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Жоспары</w:t>
      </w:r>
      <w:r w:rsidR="00153EA6" w:rsidRPr="001B6844">
        <w:rPr>
          <w:rFonts w:ascii="Times New Roman" w:hAnsi="Times New Roman" w:cs="Times New Roman"/>
          <w:b/>
          <w:sz w:val="28"/>
          <w:szCs w:val="28"/>
          <w:lang w:val="kk-KZ"/>
        </w:rPr>
        <w:t>:</w:t>
      </w:r>
    </w:p>
    <w:p w:rsidR="00153EA6" w:rsidRPr="001B6844" w:rsidRDefault="00153EA6"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1. Топырақ ерітіндінің концентрациясы және физиологиялық құрғақшылық. </w:t>
      </w:r>
    </w:p>
    <w:p w:rsidR="00153EA6" w:rsidRPr="001B6844" w:rsidRDefault="00153EA6"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2. Дақылдардың тұзға шыдамдылығы.</w:t>
      </w:r>
    </w:p>
    <w:p w:rsidR="00153EA6" w:rsidRPr="001B6844" w:rsidRDefault="00153EA6"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lastRenderedPageBreak/>
        <w:t>3. Топырақтардың тұздану дәрежесі</w:t>
      </w:r>
    </w:p>
    <w:p w:rsidR="00153EA6" w:rsidRPr="001B6844" w:rsidRDefault="00153EA6" w:rsidP="001B6844">
      <w:pPr>
        <w:spacing w:after="0" w:line="240" w:lineRule="auto"/>
        <w:jc w:val="both"/>
        <w:rPr>
          <w:rStyle w:val="22"/>
          <w:rFonts w:eastAsia="Microsoft Sans Serif"/>
          <w:b w:val="0"/>
          <w:sz w:val="28"/>
          <w:szCs w:val="28"/>
          <w:lang w:val="kk-KZ"/>
        </w:rPr>
      </w:pPr>
      <w:r w:rsidRPr="001B6844">
        <w:rPr>
          <w:rStyle w:val="22"/>
          <w:rFonts w:eastAsia="Microsoft Sans Serif"/>
          <w:b w:val="0"/>
          <w:sz w:val="28"/>
          <w:szCs w:val="28"/>
          <w:lang w:val="kk-KZ"/>
        </w:rPr>
        <w:t>4. Тұздану мен батпақтану себептері.</w:t>
      </w:r>
    </w:p>
    <w:p w:rsidR="00153EA6" w:rsidRPr="001B6844" w:rsidRDefault="00153EA6" w:rsidP="001B6844">
      <w:pPr>
        <w:spacing w:after="0" w:line="240" w:lineRule="auto"/>
        <w:jc w:val="both"/>
        <w:rPr>
          <w:rStyle w:val="22"/>
          <w:rFonts w:eastAsia="Microsoft Sans Serif"/>
          <w:b w:val="0"/>
          <w:sz w:val="28"/>
          <w:szCs w:val="28"/>
          <w:lang w:val="kk-KZ"/>
        </w:rPr>
      </w:pPr>
      <w:r w:rsidRPr="001B6844">
        <w:rPr>
          <w:rStyle w:val="22"/>
          <w:rFonts w:eastAsia="Microsoft Sans Serif"/>
          <w:b w:val="0"/>
          <w:sz w:val="28"/>
          <w:szCs w:val="28"/>
          <w:lang w:val="kk-KZ"/>
        </w:rPr>
        <w:t>5. Екінші рет тұзданудың алдын алу.</w:t>
      </w:r>
    </w:p>
    <w:p w:rsidR="00153EA6" w:rsidRPr="001B6844" w:rsidRDefault="00153EA6" w:rsidP="001B6844">
      <w:pPr>
        <w:spacing w:after="0" w:line="240" w:lineRule="auto"/>
        <w:jc w:val="both"/>
        <w:rPr>
          <w:rStyle w:val="22"/>
          <w:rFonts w:eastAsia="Microsoft Sans Serif"/>
          <w:b w:val="0"/>
          <w:sz w:val="28"/>
          <w:szCs w:val="28"/>
          <w:lang w:val="kk-KZ"/>
        </w:rPr>
      </w:pPr>
      <w:r w:rsidRPr="001B6844">
        <w:rPr>
          <w:rStyle w:val="22"/>
          <w:rFonts w:eastAsia="Microsoft Sans Serif"/>
          <w:b w:val="0"/>
          <w:sz w:val="28"/>
          <w:szCs w:val="28"/>
          <w:lang w:val="kk-KZ"/>
        </w:rPr>
        <w:t>6. Тұщы суару.</w:t>
      </w:r>
    </w:p>
    <w:p w:rsidR="00153EA6" w:rsidRPr="001B6844" w:rsidRDefault="00153EA6" w:rsidP="001B6844">
      <w:pPr>
        <w:spacing w:after="0" w:line="240" w:lineRule="auto"/>
        <w:jc w:val="both"/>
        <w:rPr>
          <w:rStyle w:val="22"/>
          <w:rFonts w:eastAsia="Microsoft Sans Serif"/>
          <w:b w:val="0"/>
          <w:sz w:val="28"/>
          <w:szCs w:val="28"/>
          <w:lang w:val="kk-KZ"/>
        </w:rPr>
      </w:pPr>
      <w:r w:rsidRPr="001B6844">
        <w:rPr>
          <w:rStyle w:val="22"/>
          <w:rFonts w:eastAsia="Microsoft Sans Serif"/>
          <w:b w:val="0"/>
          <w:sz w:val="28"/>
          <w:szCs w:val="28"/>
          <w:lang w:val="kk-KZ"/>
        </w:rPr>
        <w:t>7. Тұщы топырақтарды игеру.</w:t>
      </w:r>
    </w:p>
    <w:p w:rsidR="00153EA6" w:rsidRPr="001B6844" w:rsidRDefault="00153EA6" w:rsidP="001B6844">
      <w:pPr>
        <w:spacing w:after="0" w:line="240" w:lineRule="auto"/>
        <w:jc w:val="both"/>
        <w:rPr>
          <w:rStyle w:val="22"/>
          <w:rFonts w:eastAsia="Microsoft Sans Serif"/>
          <w:b w:val="0"/>
          <w:sz w:val="28"/>
          <w:szCs w:val="28"/>
          <w:lang w:val="kk-KZ"/>
        </w:rPr>
      </w:pPr>
      <w:r w:rsidRPr="001B6844">
        <w:rPr>
          <w:rStyle w:val="22"/>
          <w:rFonts w:eastAsia="Microsoft Sans Serif"/>
          <w:b w:val="0"/>
          <w:sz w:val="28"/>
          <w:szCs w:val="28"/>
          <w:lang w:val="kk-KZ"/>
        </w:rPr>
        <w:t>8. Сортаң топырақтарды жақсарту.</w:t>
      </w:r>
    </w:p>
    <w:p w:rsidR="00153EA6" w:rsidRPr="001B6844" w:rsidRDefault="00153EA6" w:rsidP="001B6844">
      <w:pPr>
        <w:spacing w:after="0" w:line="240" w:lineRule="auto"/>
        <w:jc w:val="both"/>
        <w:rPr>
          <w:rStyle w:val="22"/>
          <w:rFonts w:eastAsiaTheme="minorEastAsia"/>
          <w:b w:val="0"/>
          <w:sz w:val="28"/>
          <w:szCs w:val="28"/>
          <w:lang w:val="kk-KZ"/>
        </w:rPr>
      </w:pPr>
      <w:r w:rsidRPr="001B6844">
        <w:rPr>
          <w:rStyle w:val="22"/>
          <w:rFonts w:eastAsia="Microsoft Sans Serif"/>
          <w:b w:val="0"/>
          <w:sz w:val="28"/>
          <w:szCs w:val="28"/>
          <w:lang w:val="kk-KZ"/>
        </w:rPr>
        <w:t>9. Танаптарды қорғау егістер</w:t>
      </w:r>
      <w:r w:rsidRPr="001B6844">
        <w:rPr>
          <w:rStyle w:val="22"/>
          <w:rFonts w:eastAsiaTheme="minorEastAsia"/>
          <w:b w:val="0"/>
          <w:sz w:val="28"/>
          <w:szCs w:val="28"/>
          <w:lang w:val="kk-KZ"/>
        </w:rPr>
        <w:t>.</w:t>
      </w:r>
    </w:p>
    <w:p w:rsidR="00153EA6" w:rsidRPr="001B6844" w:rsidRDefault="00153EA6"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Суландыратын жерлердің тұздануы және батпақтануы – топырақта өсімдіктер үшін зиянды тұздардың жиналуынан (тұздануда) немесе топырақтың тамыр өсетін қабатының тұрақты шамадан ылғалдануынан (батпақтануда) оның құнарлығын төмендету немесе толығымен жоғалту процесі.</w:t>
      </w:r>
    </w:p>
    <w:p w:rsidR="00153EA6" w:rsidRPr="001B6844" w:rsidRDefault="00153EA6" w:rsidP="001B6844">
      <w:pPr>
        <w:spacing w:after="0" w:line="240" w:lineRule="auto"/>
        <w:jc w:val="both"/>
        <w:rPr>
          <w:rStyle w:val="22"/>
          <w:rFonts w:eastAsia="Microsoft Sans Serif"/>
          <w:b w:val="0"/>
          <w:sz w:val="28"/>
          <w:szCs w:val="28"/>
          <w:lang w:val="kk-KZ"/>
        </w:rPr>
      </w:pPr>
      <w:r w:rsidRPr="001B6844">
        <w:rPr>
          <w:rStyle w:val="22"/>
          <w:rFonts w:eastAsia="Microsoft Sans Serif"/>
          <w:sz w:val="28"/>
          <w:szCs w:val="28"/>
          <w:lang w:val="kk-KZ"/>
        </w:rPr>
        <w:t xml:space="preserve">1. </w:t>
      </w:r>
      <w:r w:rsidRPr="001B6844">
        <w:rPr>
          <w:rStyle w:val="22"/>
          <w:rFonts w:eastAsia="Microsoft Sans Serif"/>
          <w:b w:val="0"/>
          <w:sz w:val="28"/>
          <w:szCs w:val="28"/>
          <w:lang w:val="kk-KZ"/>
        </w:rPr>
        <w:t>Тұздануда өнімділік күрт төмендейді, ал кейде ол өліп қалады. Оның төмендеуі тұзданудың түрі мен дәрежесіне, дақылдардың биологиялық ерекшеліктеріне және олардың тұздардың уыттылық әсеріне қарсыластығына байланысты.</w:t>
      </w:r>
    </w:p>
    <w:p w:rsidR="00153EA6" w:rsidRPr="001B6844" w:rsidRDefault="00153EA6"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Өсімдіктерге түсе отырып, уытты иондар заттардың алмасуын нашарлатады, алмасудың улы өнімдерінің жинақталуына жағдай жасайды, сіңірілген иондардың – азоттың, фосфордың, калийдің және микроэлементтердің қалыпты қатынасын бұзады. Өсімдіктер мүшелеріне қорексіз тұздар шамадан тыс жиналады. </w:t>
      </w:r>
    </w:p>
    <w:p w:rsidR="00153EA6" w:rsidRPr="001B6844" w:rsidRDefault="00153EA6" w:rsidP="001B6844">
      <w:pPr>
        <w:spacing w:after="0" w:line="240" w:lineRule="auto"/>
        <w:rPr>
          <w:rFonts w:ascii="Times New Roman" w:hAnsi="Times New Roman" w:cs="Times New Roman"/>
          <w:sz w:val="28"/>
          <w:szCs w:val="28"/>
          <w:lang w:val="kk-KZ" w:bidi="en-US"/>
        </w:rPr>
      </w:pPr>
      <w:r w:rsidRPr="001B6844">
        <w:rPr>
          <w:rFonts w:ascii="Times New Roman" w:hAnsi="Times New Roman" w:cs="Times New Roman"/>
          <w:sz w:val="28"/>
          <w:szCs w:val="28"/>
          <w:lang w:val="kk-KZ"/>
        </w:rPr>
        <w:t xml:space="preserve">Суландырылатын топырақ басқаларға қарағанда жиі жағдайда көмірқышқыл содасымен,хлоридтермен және натрий, магний және кальций сульфаттарымен тұзданады. Олар уыттылық дәрежесінің төмендеуі бойынша мынадай кезектілікте орналасады: </w:t>
      </w:r>
      <w:r w:rsidRPr="001B6844">
        <w:rPr>
          <w:rFonts w:ascii="Times New Roman" w:hAnsi="Times New Roman" w:cs="Times New Roman"/>
          <w:sz w:val="28"/>
          <w:szCs w:val="28"/>
          <w:lang w:val="kk-KZ" w:bidi="en-US"/>
        </w:rPr>
        <w:t>MgCl</w:t>
      </w:r>
      <w:r w:rsidRPr="001B6844">
        <w:rPr>
          <w:rFonts w:ascii="Times New Roman" w:hAnsi="Times New Roman" w:cs="Times New Roman"/>
          <w:sz w:val="28"/>
          <w:szCs w:val="28"/>
          <w:vertAlign w:val="subscript"/>
          <w:lang w:val="kk-KZ" w:bidi="en-US"/>
        </w:rPr>
        <w:t>2</w:t>
      </w:r>
      <w:r w:rsidRPr="001B6844">
        <w:rPr>
          <w:rFonts w:ascii="Times New Roman" w:hAnsi="Times New Roman" w:cs="Times New Roman"/>
          <w:sz w:val="28"/>
          <w:szCs w:val="28"/>
          <w:lang w:val="kk-KZ" w:bidi="en-US"/>
        </w:rPr>
        <w:t xml:space="preserve"> → Na</w:t>
      </w:r>
      <w:r w:rsidRPr="001B6844">
        <w:rPr>
          <w:rFonts w:ascii="Times New Roman" w:hAnsi="Times New Roman" w:cs="Times New Roman"/>
          <w:sz w:val="28"/>
          <w:szCs w:val="28"/>
          <w:vertAlign w:val="subscript"/>
          <w:lang w:val="kk-KZ" w:bidi="en-US"/>
        </w:rPr>
        <w:t>2</w:t>
      </w:r>
      <w:r w:rsidRPr="001B6844">
        <w:rPr>
          <w:rFonts w:ascii="Times New Roman" w:hAnsi="Times New Roman" w:cs="Times New Roman"/>
          <w:sz w:val="28"/>
          <w:szCs w:val="28"/>
          <w:lang w:val="kk-KZ" w:bidi="en-US"/>
        </w:rPr>
        <w:t>CO</w:t>
      </w:r>
      <w:r w:rsidRPr="001B6844">
        <w:rPr>
          <w:rFonts w:ascii="Times New Roman" w:hAnsi="Times New Roman" w:cs="Times New Roman"/>
          <w:sz w:val="28"/>
          <w:szCs w:val="28"/>
          <w:vertAlign w:val="subscript"/>
          <w:lang w:val="kk-KZ" w:bidi="en-US"/>
        </w:rPr>
        <w:t>3</w:t>
      </w:r>
      <w:r w:rsidRPr="001B6844">
        <w:rPr>
          <w:rFonts w:ascii="Times New Roman" w:hAnsi="Times New Roman" w:cs="Times New Roman"/>
          <w:sz w:val="28"/>
          <w:szCs w:val="28"/>
          <w:lang w:val="kk-KZ" w:bidi="en-US"/>
        </w:rPr>
        <w:t xml:space="preserve"> → NaHC0</w:t>
      </w:r>
      <w:r w:rsidRPr="001B6844">
        <w:rPr>
          <w:rFonts w:ascii="Times New Roman" w:hAnsi="Times New Roman" w:cs="Times New Roman"/>
          <w:sz w:val="28"/>
          <w:szCs w:val="28"/>
          <w:vertAlign w:val="subscript"/>
          <w:lang w:val="kk-KZ" w:bidi="en-US"/>
        </w:rPr>
        <w:t>3</w:t>
      </w:r>
      <w:r w:rsidRPr="001B6844">
        <w:rPr>
          <w:rFonts w:ascii="Times New Roman" w:hAnsi="Times New Roman" w:cs="Times New Roman"/>
          <w:sz w:val="28"/>
          <w:szCs w:val="28"/>
          <w:lang w:val="kk-KZ"/>
        </w:rPr>
        <w:tab/>
      </w:r>
      <w:r w:rsidRPr="001B6844">
        <w:rPr>
          <w:rFonts w:ascii="Times New Roman" w:hAnsi="Times New Roman" w:cs="Times New Roman"/>
          <w:sz w:val="28"/>
          <w:szCs w:val="28"/>
          <w:lang w:val="kk-KZ" w:bidi="en-US"/>
        </w:rPr>
        <w:t xml:space="preserve">→NaHCl → </w:t>
      </w:r>
      <w:r w:rsidRPr="001B6844">
        <w:rPr>
          <w:rFonts w:ascii="Times New Roman" w:hAnsi="Times New Roman" w:cs="Times New Roman"/>
          <w:sz w:val="28"/>
          <w:szCs w:val="28"/>
          <w:lang w:val="kk-KZ"/>
        </w:rPr>
        <w:t>СаС1</w:t>
      </w:r>
      <w:r w:rsidRPr="001B6844">
        <w:rPr>
          <w:rFonts w:ascii="Times New Roman" w:hAnsi="Times New Roman" w:cs="Times New Roman"/>
          <w:sz w:val="28"/>
          <w:szCs w:val="28"/>
          <w:vertAlign w:val="subscript"/>
          <w:lang w:val="kk-KZ"/>
        </w:rPr>
        <w:t xml:space="preserve">2 </w:t>
      </w:r>
      <w:r w:rsidRPr="001B6844">
        <w:rPr>
          <w:rFonts w:ascii="Times New Roman" w:hAnsi="Times New Roman" w:cs="Times New Roman"/>
          <w:sz w:val="28"/>
          <w:szCs w:val="28"/>
          <w:lang w:val="kk-KZ" w:bidi="en-US"/>
        </w:rPr>
        <w:t>→MgS0</w:t>
      </w:r>
      <w:r w:rsidRPr="001B6844">
        <w:rPr>
          <w:rFonts w:ascii="Times New Roman" w:hAnsi="Times New Roman" w:cs="Times New Roman"/>
          <w:sz w:val="28"/>
          <w:szCs w:val="28"/>
          <w:vertAlign w:val="subscript"/>
          <w:lang w:val="kk-KZ" w:bidi="en-US"/>
        </w:rPr>
        <w:t xml:space="preserve">4 </w:t>
      </w:r>
      <w:r w:rsidRPr="001B6844">
        <w:rPr>
          <w:rFonts w:ascii="Times New Roman" w:hAnsi="Times New Roman" w:cs="Times New Roman"/>
          <w:sz w:val="28"/>
          <w:szCs w:val="28"/>
          <w:lang w:val="kk-KZ" w:bidi="en-US"/>
        </w:rPr>
        <w:t>→ Na</w:t>
      </w:r>
      <w:r w:rsidRPr="001B6844">
        <w:rPr>
          <w:rFonts w:ascii="Times New Roman" w:hAnsi="Times New Roman" w:cs="Times New Roman"/>
          <w:sz w:val="28"/>
          <w:szCs w:val="28"/>
          <w:vertAlign w:val="subscript"/>
          <w:lang w:val="kk-KZ" w:bidi="en-US"/>
        </w:rPr>
        <w:t>2</w:t>
      </w:r>
      <w:r w:rsidRPr="001B6844">
        <w:rPr>
          <w:rFonts w:ascii="Times New Roman" w:hAnsi="Times New Roman" w:cs="Times New Roman"/>
          <w:sz w:val="28"/>
          <w:szCs w:val="28"/>
          <w:lang w:val="kk-KZ" w:bidi="en-US"/>
        </w:rPr>
        <w:t>S0</w:t>
      </w:r>
      <w:r w:rsidRPr="001B6844">
        <w:rPr>
          <w:rFonts w:ascii="Times New Roman" w:hAnsi="Times New Roman" w:cs="Times New Roman"/>
          <w:sz w:val="28"/>
          <w:szCs w:val="28"/>
          <w:vertAlign w:val="subscript"/>
          <w:lang w:val="kk-KZ" w:bidi="en-US"/>
        </w:rPr>
        <w:t xml:space="preserve">4 </w:t>
      </w:r>
      <w:r w:rsidRPr="001B6844">
        <w:rPr>
          <w:rFonts w:ascii="Times New Roman" w:hAnsi="Times New Roman" w:cs="Times New Roman"/>
          <w:sz w:val="28"/>
          <w:szCs w:val="28"/>
          <w:lang w:val="kk-KZ" w:bidi="en-US"/>
        </w:rPr>
        <w:t xml:space="preserve">→ </w:t>
      </w:r>
      <w:r w:rsidRPr="001B6844">
        <w:rPr>
          <w:rStyle w:val="22"/>
          <w:rFonts w:eastAsia="Microsoft Sans Serif"/>
          <w:b w:val="0"/>
          <w:sz w:val="28"/>
          <w:szCs w:val="28"/>
          <w:lang w:val="kk-KZ"/>
        </w:rPr>
        <w:t>СаСО</w:t>
      </w:r>
      <w:r w:rsidRPr="001B6844">
        <w:rPr>
          <w:rStyle w:val="22"/>
          <w:rFonts w:eastAsia="Microsoft Sans Serif"/>
          <w:b w:val="0"/>
          <w:sz w:val="28"/>
          <w:szCs w:val="28"/>
          <w:vertAlign w:val="subscript"/>
          <w:lang w:val="kk-KZ"/>
        </w:rPr>
        <w:t>3</w:t>
      </w:r>
      <w:r w:rsidRPr="001B6844">
        <w:rPr>
          <w:rFonts w:ascii="Times New Roman" w:hAnsi="Times New Roman" w:cs="Times New Roman"/>
          <w:sz w:val="28"/>
          <w:szCs w:val="28"/>
          <w:lang w:val="kk-KZ" w:bidi="en-US"/>
        </w:rPr>
        <w:t>→ CaS0</w:t>
      </w:r>
      <w:r w:rsidRPr="001B6844">
        <w:rPr>
          <w:rFonts w:ascii="Times New Roman" w:hAnsi="Times New Roman" w:cs="Times New Roman"/>
          <w:sz w:val="28"/>
          <w:szCs w:val="28"/>
          <w:vertAlign w:val="subscript"/>
          <w:lang w:val="kk-KZ" w:bidi="en-US"/>
        </w:rPr>
        <w:t>4</w:t>
      </w:r>
      <w:r w:rsidRPr="001B6844">
        <w:rPr>
          <w:rFonts w:ascii="Times New Roman" w:hAnsi="Times New Roman" w:cs="Times New Roman"/>
          <w:sz w:val="28"/>
          <w:szCs w:val="28"/>
          <w:lang w:val="kk-KZ" w:bidi="en-US"/>
        </w:rPr>
        <w:t>. Соңғы екі тұздар –көмірқышқылды кальций және гипс – іс жүзінде зиянсыз.</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Натрий тұздарымен тұздану көп таралған. Олардың зиянды әсерлері келесі қатынаста байқалады: Nа</w:t>
      </w:r>
      <w:r w:rsidRPr="001B6844">
        <w:rPr>
          <w:rFonts w:ascii="Times New Roman" w:hAnsi="Times New Roman" w:cs="Times New Roman"/>
          <w:sz w:val="28"/>
          <w:szCs w:val="28"/>
          <w:vertAlign w:val="subscript"/>
          <w:lang w:val="kk-KZ"/>
        </w:rPr>
        <w:t>2</w:t>
      </w:r>
      <w:r w:rsidRPr="001B6844">
        <w:rPr>
          <w:rFonts w:ascii="Times New Roman" w:hAnsi="Times New Roman" w:cs="Times New Roman"/>
          <w:sz w:val="28"/>
          <w:szCs w:val="28"/>
          <w:lang w:val="kk-KZ"/>
        </w:rPr>
        <w:t>СО</w:t>
      </w:r>
      <w:r w:rsidRPr="001B6844">
        <w:rPr>
          <w:rFonts w:ascii="Times New Roman" w:hAnsi="Times New Roman" w:cs="Times New Roman"/>
          <w:sz w:val="28"/>
          <w:szCs w:val="28"/>
          <w:vertAlign w:val="subscript"/>
          <w:lang w:val="kk-KZ"/>
        </w:rPr>
        <w:t>3</w:t>
      </w:r>
      <w:r w:rsidRPr="001B6844">
        <w:rPr>
          <w:rFonts w:ascii="Times New Roman" w:hAnsi="Times New Roman" w:cs="Times New Roman"/>
          <w:sz w:val="28"/>
          <w:szCs w:val="28"/>
          <w:lang w:val="kk-KZ"/>
        </w:rPr>
        <w:t xml:space="preserve"> : </w:t>
      </w:r>
      <w:r w:rsidRPr="001B6844">
        <w:rPr>
          <w:rFonts w:ascii="Times New Roman" w:hAnsi="Times New Roman" w:cs="Times New Roman"/>
          <w:sz w:val="28"/>
          <w:szCs w:val="28"/>
          <w:lang w:val="kk-KZ" w:bidi="en-US"/>
        </w:rPr>
        <w:t>NaHC0</w:t>
      </w:r>
      <w:r w:rsidRPr="001B6844">
        <w:rPr>
          <w:rFonts w:ascii="Times New Roman" w:hAnsi="Times New Roman" w:cs="Times New Roman"/>
          <w:sz w:val="28"/>
          <w:szCs w:val="28"/>
          <w:vertAlign w:val="subscript"/>
          <w:lang w:val="kk-KZ" w:bidi="en-US"/>
        </w:rPr>
        <w:t>3</w:t>
      </w:r>
      <w:r w:rsidRPr="001B6844">
        <w:rPr>
          <w:rFonts w:ascii="Times New Roman" w:hAnsi="Times New Roman" w:cs="Times New Roman"/>
          <w:sz w:val="28"/>
          <w:szCs w:val="28"/>
          <w:lang w:val="kk-KZ"/>
        </w:rPr>
        <w:t xml:space="preserve">: </w:t>
      </w:r>
      <w:r w:rsidRPr="001B6844">
        <w:rPr>
          <w:rFonts w:ascii="Times New Roman" w:hAnsi="Times New Roman" w:cs="Times New Roman"/>
          <w:sz w:val="28"/>
          <w:szCs w:val="28"/>
          <w:lang w:val="kk-KZ" w:bidi="en-US"/>
        </w:rPr>
        <w:t xml:space="preserve">NaCl </w:t>
      </w:r>
      <w:r w:rsidRPr="001B6844">
        <w:rPr>
          <w:rFonts w:ascii="Times New Roman" w:hAnsi="Times New Roman" w:cs="Times New Roman"/>
          <w:sz w:val="28"/>
          <w:szCs w:val="28"/>
          <w:lang w:val="kk-KZ"/>
        </w:rPr>
        <w:t xml:space="preserve">: </w:t>
      </w:r>
      <w:r w:rsidRPr="001B6844">
        <w:rPr>
          <w:rFonts w:ascii="Times New Roman" w:hAnsi="Times New Roman" w:cs="Times New Roman"/>
          <w:sz w:val="28"/>
          <w:szCs w:val="28"/>
          <w:lang w:val="kk-KZ" w:bidi="en-US"/>
        </w:rPr>
        <w:t>Na</w:t>
      </w:r>
      <w:r w:rsidRPr="001B6844">
        <w:rPr>
          <w:rFonts w:ascii="Times New Roman" w:hAnsi="Times New Roman" w:cs="Times New Roman"/>
          <w:sz w:val="28"/>
          <w:szCs w:val="28"/>
          <w:vertAlign w:val="subscript"/>
          <w:lang w:val="kk-KZ" w:bidi="en-US"/>
        </w:rPr>
        <w:t>2</w:t>
      </w:r>
      <w:r w:rsidRPr="001B6844">
        <w:rPr>
          <w:rFonts w:ascii="Times New Roman" w:hAnsi="Times New Roman" w:cs="Times New Roman"/>
          <w:sz w:val="28"/>
          <w:szCs w:val="28"/>
          <w:lang w:val="kk-KZ" w:bidi="en-US"/>
        </w:rPr>
        <w:t>S0</w:t>
      </w:r>
      <w:r w:rsidRPr="001B6844">
        <w:rPr>
          <w:rFonts w:ascii="Times New Roman" w:hAnsi="Times New Roman" w:cs="Times New Roman"/>
          <w:sz w:val="28"/>
          <w:szCs w:val="28"/>
          <w:vertAlign w:val="subscript"/>
          <w:lang w:val="kk-KZ" w:bidi="en-US"/>
        </w:rPr>
        <w:t>4</w:t>
      </w:r>
      <w:r w:rsidRPr="001B6844">
        <w:rPr>
          <w:rFonts w:ascii="Times New Roman" w:hAnsi="Times New Roman" w:cs="Times New Roman"/>
          <w:sz w:val="28"/>
          <w:szCs w:val="28"/>
          <w:lang w:val="kk-KZ"/>
        </w:rPr>
        <w:t>= 10 : 3 : 3 : 1. Қандай да бір тұзға қарағанда, натрий және кальций тұздарының арасындағы антагонизм олардың шамадан тыс мөлшері жиынтығы салдарынан қауіпті емес.</w:t>
      </w:r>
    </w:p>
    <w:p w:rsidR="00153EA6" w:rsidRPr="001B6844" w:rsidRDefault="00153EA6" w:rsidP="001B6844">
      <w:pPr>
        <w:spacing w:after="0" w:line="240" w:lineRule="auto"/>
        <w:rPr>
          <w:rStyle w:val="22"/>
          <w:rFonts w:eastAsia="Microsoft Sans Serif"/>
          <w:b w:val="0"/>
          <w:sz w:val="28"/>
          <w:szCs w:val="28"/>
          <w:lang w:val="kk-KZ"/>
        </w:rPr>
      </w:pPr>
      <w:r w:rsidRPr="001B6844">
        <w:rPr>
          <w:rStyle w:val="22"/>
          <w:rFonts w:eastAsia="Microsoft Sans Serif"/>
          <w:sz w:val="28"/>
          <w:szCs w:val="28"/>
          <w:lang w:val="kk-KZ"/>
        </w:rPr>
        <w:t xml:space="preserve">2. </w:t>
      </w:r>
      <w:r w:rsidRPr="001B6844">
        <w:rPr>
          <w:rStyle w:val="22"/>
          <w:rFonts w:eastAsia="Microsoft Sans Serif"/>
          <w:b w:val="0"/>
          <w:sz w:val="28"/>
          <w:szCs w:val="28"/>
          <w:lang w:val="kk-KZ"/>
        </w:rPr>
        <w:t>Тұздардың жоғары концентрациясына тұрақтылық дәрежесі бойынша дақылдарды үш топқа бөледі:</w:t>
      </w:r>
    </w:p>
    <w:p w:rsidR="00153EA6" w:rsidRPr="001B6844" w:rsidRDefault="00153EA6" w:rsidP="001B6844">
      <w:pPr>
        <w:spacing w:after="0" w:line="240" w:lineRule="auto"/>
        <w:rPr>
          <w:rStyle w:val="22"/>
          <w:rFonts w:eastAsia="Microsoft Sans Serif"/>
          <w:b w:val="0"/>
          <w:sz w:val="28"/>
          <w:szCs w:val="28"/>
          <w:lang w:val="kk-KZ"/>
        </w:rPr>
      </w:pPr>
      <w:r w:rsidRPr="001B6844">
        <w:rPr>
          <w:rStyle w:val="22"/>
          <w:rFonts w:eastAsia="Microsoft Sans Serif"/>
          <w:b w:val="0"/>
          <w:sz w:val="28"/>
          <w:szCs w:val="28"/>
          <w:lang w:val="kk-KZ"/>
        </w:rPr>
        <w:t xml:space="preserve">Тұзға тұрақсыздар – топырақ массасындағы </w:t>
      </w:r>
      <w:r w:rsidRPr="001B6844">
        <w:rPr>
          <w:rFonts w:ascii="Times New Roman" w:hAnsi="Times New Roman" w:cs="Times New Roman"/>
          <w:sz w:val="28"/>
          <w:szCs w:val="28"/>
          <w:lang w:val="kk-KZ"/>
        </w:rPr>
        <w:t>0,1-0,4% тұз мөлшерінде өліп қалатындар немесе өнімділіктері күрт төмендейтіндер (қырық қабат, ноқат, бидай, картоп, қияр, сәбіз, ақ беде, күріш ұдайы суғарумен, гүлдеу фазасына дейінгі жоңышқа);</w:t>
      </w:r>
    </w:p>
    <w:p w:rsidR="00153EA6" w:rsidRPr="001B6844" w:rsidRDefault="00153EA6" w:rsidP="001B6844">
      <w:pPr>
        <w:spacing w:after="0" w:line="240" w:lineRule="auto"/>
        <w:rPr>
          <w:rStyle w:val="22"/>
          <w:rFonts w:eastAsia="Microsoft Sans Serif"/>
          <w:b w:val="0"/>
          <w:sz w:val="28"/>
          <w:szCs w:val="28"/>
          <w:lang w:val="kk-KZ"/>
        </w:rPr>
      </w:pPr>
      <w:r w:rsidRPr="001B6844">
        <w:rPr>
          <w:rStyle w:val="22"/>
          <w:rFonts w:eastAsia="Microsoft Sans Serif"/>
          <w:b w:val="0"/>
          <w:sz w:val="28"/>
          <w:szCs w:val="28"/>
          <w:lang w:val="kk-KZ"/>
        </w:rPr>
        <w:t xml:space="preserve">тұзға орташа тұрақтылар: тұз </w:t>
      </w:r>
      <w:r w:rsidRPr="001B6844">
        <w:rPr>
          <w:rFonts w:ascii="Times New Roman" w:hAnsi="Times New Roman" w:cs="Times New Roman"/>
          <w:sz w:val="28"/>
          <w:szCs w:val="28"/>
          <w:lang w:val="kk-KZ"/>
        </w:rPr>
        <w:t>0,4-0,6% мөлшерде болғанда өнімділіктерін төмендетеді (баялдылар, жүгері, тары, райграс, қонақ жүгері, судан шөбі, шайып суарудағы күріш, жемісті дақылдар);</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тұзға тұрақтылар - 0,6-1,0% тұздануға шыдайтындар (асқабақ, қызылша, қарбыз, гүлдеу фазасынан кейінгі жоңышқа, қылтықсыз арпабас, күнбағыс).</w:t>
      </w:r>
    </w:p>
    <w:p w:rsidR="00153EA6" w:rsidRPr="001B6844" w:rsidRDefault="00153EA6" w:rsidP="001B6844">
      <w:pPr>
        <w:spacing w:after="0" w:line="240" w:lineRule="auto"/>
        <w:rPr>
          <w:rStyle w:val="22"/>
          <w:rFonts w:eastAsia="Microsoft Sans Serif"/>
          <w:b w:val="0"/>
          <w:sz w:val="28"/>
          <w:szCs w:val="28"/>
          <w:lang w:val="kk-KZ"/>
        </w:rPr>
      </w:pPr>
      <w:r w:rsidRPr="001B6844">
        <w:rPr>
          <w:rStyle w:val="22"/>
          <w:rFonts w:eastAsia="Microsoft Sans Serif"/>
          <w:sz w:val="28"/>
          <w:szCs w:val="28"/>
          <w:lang w:val="kk-KZ"/>
        </w:rPr>
        <w:t xml:space="preserve">3. </w:t>
      </w:r>
      <w:r w:rsidRPr="001B6844">
        <w:rPr>
          <w:rStyle w:val="22"/>
          <w:rFonts w:eastAsia="Microsoft Sans Serif"/>
          <w:b w:val="0"/>
          <w:sz w:val="28"/>
          <w:szCs w:val="28"/>
          <w:lang w:val="kk-KZ"/>
        </w:rPr>
        <w:t xml:space="preserve">Тұзаданудың күрделі түрінде тұздар қоспасының өсімдіктерге уыттылық әсері, олардың ішіндегі бірдей мөлшердегі ең бір уыттысының әсерінен </w:t>
      </w:r>
      <w:r w:rsidRPr="001B6844">
        <w:rPr>
          <w:rStyle w:val="22"/>
          <w:rFonts w:eastAsia="Microsoft Sans Serif"/>
          <w:b w:val="0"/>
          <w:sz w:val="28"/>
          <w:szCs w:val="28"/>
          <w:lang w:val="kk-KZ"/>
        </w:rPr>
        <w:lastRenderedPageBreak/>
        <w:t>әлсіздеу келеді</w:t>
      </w:r>
      <w:r w:rsidRPr="001B6844">
        <w:rPr>
          <w:rStyle w:val="22"/>
          <w:rFonts w:eastAsia="Microsoft Sans Serif"/>
          <w:sz w:val="28"/>
          <w:szCs w:val="28"/>
          <w:lang w:val="kk-KZ"/>
        </w:rPr>
        <w:t xml:space="preserve">. </w:t>
      </w:r>
      <w:r w:rsidRPr="001B6844">
        <w:rPr>
          <w:rStyle w:val="22"/>
          <w:rFonts w:eastAsia="Microsoft Sans Serif"/>
          <w:b w:val="0"/>
          <w:sz w:val="28"/>
          <w:szCs w:val="28"/>
          <w:lang w:val="kk-KZ"/>
        </w:rPr>
        <w:t xml:space="preserve">Тұздану дәрежесін сол топырақтың көлемдік массасының </w:t>
      </w:r>
      <w:r w:rsidRPr="001B6844">
        <w:rPr>
          <w:rFonts w:ascii="Times New Roman" w:hAnsi="Times New Roman" w:cs="Times New Roman"/>
          <w:sz w:val="28"/>
          <w:szCs w:val="28"/>
          <w:lang w:val="kk-KZ"/>
        </w:rPr>
        <w:t>1,2 г/см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 ға тең шартты көлеміне қатынасымен анықталатын түзету коэффициентін ескере отырып анықтайды.</w:t>
      </w:r>
    </w:p>
    <w:p w:rsidR="00153EA6" w:rsidRPr="001B6844" w:rsidRDefault="00153EA6" w:rsidP="001B6844">
      <w:pPr>
        <w:spacing w:after="0" w:line="240" w:lineRule="auto"/>
        <w:rPr>
          <w:rStyle w:val="22"/>
          <w:rFonts w:eastAsia="Microsoft Sans Serif"/>
          <w:b w:val="0"/>
          <w:sz w:val="28"/>
          <w:szCs w:val="28"/>
          <w:lang w:val="kk-KZ"/>
        </w:rPr>
      </w:pPr>
      <w:r w:rsidRPr="001B6844">
        <w:rPr>
          <w:rStyle w:val="22"/>
          <w:rFonts w:eastAsia="Microsoft Sans Serif"/>
          <w:b w:val="0"/>
          <w:sz w:val="28"/>
          <w:szCs w:val="28"/>
          <w:lang w:val="kk-KZ"/>
        </w:rPr>
        <w:t>Тұздардың жиынтық көрсеткіштері немесе 100 г құрғақ топырақтағы иондар мөлшерін алынған түзету коэффициентіне көбейтеді.</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Тұздану дәрежесін бағалауда тұзды қабаттардың орналасу тереңдігін де ескереді. Бұл көрсеткіш бойынша топырақ классификациясы Е. В. Лобова және А. Н. Розановпен берілген: тұзданбағандар – 150 см терең, терең тұзданғандар – 100-150, терең сортаңды - 70 (80) - 100, сортаңдау топырақтар - 30-70 (80), сортаң топырақтар - 5-30 см.</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 – жерасты сулары – тұздардың топырақтың үстіңгі қабаттарына жылжуының басты факторы: тұздану олардың орналасу тереңдігіне және капиллярлы көтерілу биіктігіне байланысты.</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 – жерасты суларының ең терең орналасуы капиллярлы аймақтың биіктігімен және үнемі ылғалданатын тамыр өсетін қабаттың мықтылығымен анықталады.</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Жеңіл топырақтарда ол 2,0-2,5, орташаларда 3,5-4,0, ауыр топырақтарда – 4,5- 5,5 м құрайды.</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4. </w:t>
      </w:r>
      <w:r w:rsidRPr="001B6844">
        <w:rPr>
          <w:rStyle w:val="22"/>
          <w:rFonts w:eastAsiaTheme="minorEastAsia"/>
          <w:b w:val="0"/>
          <w:sz w:val="28"/>
          <w:szCs w:val="28"/>
          <w:lang w:val="kk-KZ"/>
        </w:rPr>
        <w:t>Топырақтағы еритін тұздардың көзі – уақыттар өте, төмендеген жерлерде жиналған тау жыныстары өнімдері. Суландыру кезінде топырақ-жерасты суларының көтерілуі мен қатты булануы салдарынан тұздар судың капиллярлы ағынымен жоғарыға көтеріліп, екінші рет тұздануды тудырады. Негізгі себеп - суландыру жүйелерін пайдалануда су пайдалану мен дақылдарды өсіру технологияларының бұзылуы. Тұзды қабаттардың орналасу тереңдігі табиғи ылғалдануда топырақтың күзгі-қысқы жауын-шашындармен топырақтың сулану тереңдігімен анықталады. Егер топырақ-жерасты суларының ағып кетуінен келуі көп болса, оның деңгейі міндетті түрде көтеріледі. Егер топырақ-жерасты сулары минералданған болса, олардың жыртылатын қабатқа дейін көтерілуі, тұзданумен байланысты батпақтануға әкеп соқтырады.</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Батпақтану салдарының кері әсерлері: өсімдіктер тамырларының ауамен қоректену жағдайлары бұзылады, микробиологиялық қызмет қысым көреді, топырақта өсіп тұрған өсімдіктерді улайтын химиялық элементтердің тотыққан қосындылары жиналады, қорытындысында топырақ құнарлылығы төмендейді.</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Өсімдіктерде, әсіресе жемістілерде, артық ылғалдылықта темір, мыс және цинктің жетіспеушілігі байқалады және осы себептен хлорозбен, өркендерінің жазғы кебуімен, шыбықтанумен ауырады.</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 xml:space="preserve">Минералданған суғару суы да тұзданудың себебі болуы мүмкін. Оның минералдану талаптары көбінде топырақ бөліктерінің </w:t>
      </w:r>
      <w:r w:rsidRPr="001B6844">
        <w:rPr>
          <w:rFonts w:ascii="Times New Roman" w:hAnsi="Times New Roman" w:cs="Times New Roman"/>
          <w:sz w:val="28"/>
          <w:szCs w:val="28"/>
          <w:lang w:val="kk-KZ"/>
        </w:rPr>
        <w:t xml:space="preserve">геоморфологиялық және гидрологиялық жағдайларына байланысты. Топырақтың жақсы табиғи қуыстылығында суғару сулары топырақ-жерасты ағындарына түсіп, суландыратын жердің сыртына шығарылады және тұзданған топырақты суғару және шаю үшін әлсіз минералды суларды қолдануға болады. Егер ол жердің қуыстылығы жоқ немесе әлсіз және топырақ жерасты сулары тұрып </w:t>
      </w:r>
      <w:r w:rsidRPr="001B6844">
        <w:rPr>
          <w:rFonts w:ascii="Times New Roman" w:hAnsi="Times New Roman" w:cs="Times New Roman"/>
          <w:sz w:val="28"/>
          <w:szCs w:val="28"/>
          <w:lang w:val="kk-KZ"/>
        </w:rPr>
        <w:lastRenderedPageBreak/>
        <w:t>қалған болса, онда суғару үшін тек тұщы суларды қолданады. Үстіңгі қабаттағы тұздардың мөлшері олардың суғару суындағы мөлшеріне және оның булану қарқындылығына байланысты. Жазда булану артқан кезде, тұздардың мөлшері артады, тамыз-қыркүйек айларында максимумға жетеді. Жылдың суық кезеңінде жауын-шашын мөлшері буланудан басым бола бастайды, әсіресе көктемде және топырақ шайылады.</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5. </w:t>
      </w:r>
      <w:r w:rsidRPr="001B6844">
        <w:rPr>
          <w:rStyle w:val="22"/>
          <w:rFonts w:eastAsiaTheme="minorEastAsia"/>
          <w:b w:val="0"/>
          <w:sz w:val="28"/>
          <w:szCs w:val="28"/>
          <w:lang w:val="kk-KZ"/>
        </w:rPr>
        <w:t>Екінші рет тұздану –оң су-тұз тепе-теңдігі салдарынан болады. Тепе-теңдіктің кіріс статьялары шығыстардан басым болғанда, міндетті түрде топырақ-жерасты суларының деңгейі көтеріледі және минералдануы артады.</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Олай болса, суармалы жерлерді пайдаланғанда тұзсыздандыру процесінен тұздардың жиналу процесінің басымдылығын болдырмау керек. Бұған климаттық, топырақ-геморфологиялық және гидрологиялық жағдайларға сәйкес кешенді агротехникалық және мелиоративтік тәсілдермен қол жеткізіледі. Бұл кешендегі бір ғана тәсілдің орындалмауы су-тұз тепе-теңдігінің бұзылуына әкеп соқтырады.</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Ең қажетті агротехникалық іс шараларды атайық.</w:t>
      </w:r>
    </w:p>
    <w:p w:rsidR="00153EA6" w:rsidRPr="001B6844" w:rsidRDefault="00153EA6" w:rsidP="001B6844">
      <w:pPr>
        <w:widowControl w:val="0"/>
        <w:numPr>
          <w:ilvl w:val="0"/>
          <w:numId w:val="21"/>
        </w:numPr>
        <w:tabs>
          <w:tab w:val="left" w:pos="851"/>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Мықты шөп отын құру және егістің пар күйіндегі кезеңін қысқарту. Өсімдік жабыны топырақ бетінің булануын төмендетеді, соның салдарынан судың капиллярлы ағыны және тұздардың жоғарыға көшуі төмендейді.</w:t>
      </w:r>
    </w:p>
    <w:p w:rsidR="00153EA6" w:rsidRPr="001B6844" w:rsidRDefault="00153EA6" w:rsidP="001B6844">
      <w:pPr>
        <w:widowControl w:val="0"/>
        <w:numPr>
          <w:ilvl w:val="0"/>
          <w:numId w:val="21"/>
        </w:numPr>
        <w:tabs>
          <w:tab w:val="left" w:pos="851"/>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Өсімдіктер тамырының ылғалды өте көп тұтынуы топырақ-жерасты суларының капиллярлы аймағының төмендеуіне әкеп соқтырады. Компоненттерінің, бәрінен бұрын жоңышқаны орналастыру әсерін ескерумен жасалған ауыспалы егістер ерекше роль ойнайды.</w:t>
      </w:r>
    </w:p>
    <w:p w:rsidR="00153EA6" w:rsidRPr="001B6844" w:rsidRDefault="00153EA6" w:rsidP="001B6844">
      <w:pPr>
        <w:widowControl w:val="0"/>
        <w:numPr>
          <w:ilvl w:val="0"/>
          <w:numId w:val="21"/>
        </w:numPr>
        <w:tabs>
          <w:tab w:val="left" w:pos="851"/>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Топырақты жүйелі түрде және өз уақытында жұмсарту егіс бетінің булануын айтарлықтай қысқартуға және тұздануды азайтуға мүмкіндік береді. </w:t>
      </w:r>
    </w:p>
    <w:p w:rsidR="00153EA6" w:rsidRPr="001B6844" w:rsidRDefault="00153EA6" w:rsidP="001B6844">
      <w:pPr>
        <w:widowControl w:val="0"/>
        <w:numPr>
          <w:ilvl w:val="0"/>
          <w:numId w:val="21"/>
        </w:numPr>
        <w:tabs>
          <w:tab w:val="left" w:pos="586"/>
          <w:tab w:val="left" w:pos="851"/>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Жерді терең жыртудың мәні ерекше. Ол судың капиллярлы ағынын бұзады, топырақ ішіндегі булануды ұлғайтады, өсімдіктердің тамыр жүйесінің барынша мықты дамуына және терең енуіне мүмкіндік береді. Топырақты ұдайы терең жүмсарту «соқа табанын» бұзады, ағуды, қабықтың пайда болуын азайтады, суөткізгіштікті және тұздандыруды жақсартуға мүмкіндік береді.</w:t>
      </w:r>
    </w:p>
    <w:p w:rsidR="00153EA6" w:rsidRPr="001B6844" w:rsidRDefault="00153EA6" w:rsidP="001B6844">
      <w:pPr>
        <w:widowControl w:val="0"/>
        <w:numPr>
          <w:ilvl w:val="0"/>
          <w:numId w:val="21"/>
        </w:numPr>
        <w:tabs>
          <w:tab w:val="left" w:pos="586"/>
          <w:tab w:val="left" w:pos="851"/>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Топырақ бетін таптау және тегістеу белгілі роль ойнайды. Капиллярлы қосымша қоректену жоғарылайтын микро жоғарылауларда булану судың төменгі ағындарынан басым болады және соның салдарынан тұздану күшейеді.</w:t>
      </w:r>
    </w:p>
    <w:p w:rsidR="00153EA6" w:rsidRPr="001B6844" w:rsidRDefault="00153EA6" w:rsidP="001B6844">
      <w:pPr>
        <w:widowControl w:val="0"/>
        <w:numPr>
          <w:ilvl w:val="0"/>
          <w:numId w:val="21"/>
        </w:numPr>
        <w:tabs>
          <w:tab w:val="left" w:pos="601"/>
          <w:tab w:val="left" w:pos="851"/>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Тұзданудың, сондай-ақ батпақтанудың алдын алатын шаралар жүйесіндегі жетекші тіркес – суландырудың дүрыс режимін және суғарудың осындай техникасын сақтау, мұнда топырақтың белсенді қабатының сыртына инфильтрация минимумға дейін қысқарады. Суды толығымен су пайдалану жоспарымен сәйкес беру, каналдардың КПД-сын арттыру, аймақты су тасқынынан қорғау, қуыстар орналастыру қажет. Каналдардағы су шығынын арам шөптерді жоюмен, уақытылы жөндеумен, сузуге қарсы шаралармен азайтады. Соңғылардың ең тиімдісі каналдарда су өткізбейтін жабындарды құру, каналдарды лотоктармен және жерасты су құбырларымен алмастыру.</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lastRenderedPageBreak/>
        <w:t xml:space="preserve">6. </w:t>
      </w:r>
      <w:r w:rsidRPr="001B6844">
        <w:rPr>
          <w:rStyle w:val="22"/>
          <w:rFonts w:eastAsiaTheme="minorEastAsia"/>
          <w:b w:val="0"/>
          <w:sz w:val="28"/>
          <w:szCs w:val="28"/>
          <w:lang w:val="kk-KZ"/>
        </w:rPr>
        <w:t>Топырақты тұзсыздандыру үшін үлкен нормалармен шайып тұщыландыру суғаруларды қолданады. Олар есептеу қабатының КЫ-ға дейін қанықтыру үшін қажетті су мөлшерінен және топырақтан шамадан тыс еріген тұздарды шайып шығару үшін қажет мөлшерден жинақталады.</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Шаюдың алдында сортаң топырақтарға гипс енгізеді. Алмасу реакциясының барысында сіңірілген натрий, кальций иондарымен араласады, ал алынған тұз</w:t>
      </w:r>
      <w:r w:rsidRPr="001B6844">
        <w:rPr>
          <w:rFonts w:ascii="Times New Roman" w:hAnsi="Times New Roman" w:cs="Times New Roman"/>
          <w:sz w:val="28"/>
          <w:szCs w:val="28"/>
          <w:lang w:val="kk-KZ" w:bidi="en-US"/>
        </w:rPr>
        <w:t>Na</w:t>
      </w:r>
      <w:r w:rsidRPr="001B6844">
        <w:rPr>
          <w:rFonts w:ascii="Times New Roman" w:hAnsi="Times New Roman" w:cs="Times New Roman"/>
          <w:sz w:val="28"/>
          <w:szCs w:val="28"/>
          <w:vertAlign w:val="subscript"/>
          <w:lang w:val="kk-KZ" w:bidi="en-US"/>
        </w:rPr>
        <w:t>2</w:t>
      </w:r>
      <w:r w:rsidRPr="001B6844">
        <w:rPr>
          <w:rFonts w:ascii="Times New Roman" w:hAnsi="Times New Roman" w:cs="Times New Roman"/>
          <w:sz w:val="28"/>
          <w:szCs w:val="28"/>
          <w:lang w:val="kk-KZ" w:bidi="en-US"/>
        </w:rPr>
        <w:t>S0</w:t>
      </w:r>
      <w:r w:rsidRPr="001B6844">
        <w:rPr>
          <w:rFonts w:ascii="Times New Roman" w:hAnsi="Times New Roman" w:cs="Times New Roman"/>
          <w:sz w:val="28"/>
          <w:szCs w:val="28"/>
          <w:vertAlign w:val="subscript"/>
          <w:lang w:val="kk-KZ" w:bidi="en-US"/>
        </w:rPr>
        <w:t xml:space="preserve">4 </w:t>
      </w:r>
      <w:r w:rsidRPr="001B6844">
        <w:rPr>
          <w:rFonts w:ascii="Times New Roman" w:hAnsi="Times New Roman" w:cs="Times New Roman"/>
          <w:sz w:val="28"/>
          <w:szCs w:val="28"/>
          <w:lang w:val="kk-KZ" w:bidi="en-US"/>
        </w:rPr>
        <w:t xml:space="preserve">сумен шайылып шығарылады.Бірінші суғарумен топырақты КЫ-ға дейін ылғалдандырады. 3-7 күн өткеннен кейін, тұздар ерітіндіге өткенде, КЫ жағдайында ылғал қоры </w:t>
      </w:r>
      <w:r w:rsidRPr="001B6844">
        <w:rPr>
          <w:rFonts w:ascii="Times New Roman" w:hAnsi="Times New Roman" w:cs="Times New Roman"/>
          <w:sz w:val="28"/>
          <w:szCs w:val="28"/>
          <w:lang w:val="kk-KZ"/>
        </w:rPr>
        <w:t xml:space="preserve">30-40% тең нормада </w:t>
      </w:r>
      <w:r w:rsidRPr="001B6844">
        <w:rPr>
          <w:rFonts w:ascii="Times New Roman" w:hAnsi="Times New Roman" w:cs="Times New Roman"/>
          <w:sz w:val="28"/>
          <w:szCs w:val="28"/>
          <w:lang w:val="kk-KZ" w:bidi="en-US"/>
        </w:rPr>
        <w:t xml:space="preserve">келесі суғаруды тағайындайды. Тұздану артқан сайын шайып суғарулар саны көбейеді. Жақсы тегістелген орташа және қатты тұзданған жерлер мен сор жерлерде топырақ-жерасты сулары саяз орналасқан жағдайда шеткі шаюларды қолданады, уақытша каналдар жүйесін немесе әр 10-50 м орналасқан жіңішке жалды жолақтарды және олардың арасында 0,5-1,0 м тереңдіктегі уақытша қашыртқыларды пайдаланады. Каналдарға немесе жалды жолақтарға түскен тұщы су шеткі сүзгілеу арқылы тұздарды уақытша қашыртқыларға және оларды мелиорацияланатын жердің сыртына шығарады. </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Шаюдың ең жақсы мерзімі – күзде жер жыртудан кейін, ал қысы жылы аудандарда – қыстың басында, топырақ қатқанға дейін су тапшы емес, ал топырақ-жерасты суларының деңгейі төмендеген және судың булануға шығыны азайған кезде. Жазғы шаюлардың тиімділігі аз: булануға көп су жұмсалады және тұзданудың қайта қалпына келуінің үлкен қаупі бар. Оларды үлкен күріш плантацияларында қолданған тиімді. Тұщыландыру суғаруларын жүргізу әдісі топырақтың тұздану дәрежесіне байланысты. Әлсіз тұздануда қарықтар бойынша суғарады. Қатты тұзданған жерлерде міндетті түрде суды толтырып тасытып суғарады. Олар қарықтар бойынша суғарумен салыстырғанда өнімділікті 25% артық ұлғайтуды қамтамасыз етеді.</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Шайып суғарулардың нормасы тұздардың мөлшері мен құрамымен, топырақгрунттың қасиеттерімен және сол жердің кәрізділігімен анықталады. </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Жердің 0-10 см қабатынан тұздардың жартысын шайып шығару үшін, топырақтың үстінде қалыңдығы 5 см су қабатын жасау қажет. Егер топырақты 200 см тереңдікке дейін тұщыландыру қажет болса, 100 см су қабаты немесе 10000 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 xml:space="preserve">/га керек. </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7. </w:t>
      </w:r>
      <w:r w:rsidRPr="001B6844">
        <w:rPr>
          <w:rStyle w:val="22"/>
          <w:rFonts w:eastAsiaTheme="minorEastAsia"/>
          <w:b w:val="0"/>
          <w:sz w:val="28"/>
          <w:szCs w:val="28"/>
          <w:lang w:val="kk-KZ"/>
        </w:rPr>
        <w:t>Үстіңгі қабаттар шайылғаннан кейін салыстырмалы түрде тез тұзсызданады. Төменгі қабаттар мен топырақ-жерасты суларының тұщылануы ұзақ процесс.</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Осыған байланысты тұщыланған жерлерді игеру кезеңінде тұздануды қалпына келтірудің алдын алу бойынша іс шараларды қарастырады.</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Шайылған топырақ еритін қоректік заттарды жоғалтады және тұщыландыру суғаруларынан кейін тыңайтқыш беру қажет. Сондай-ақ дақылдарды дұрыс жұптау және ауыспалы егісте олардың кезектілігін анықтау қажет. Бірінші жылдары жоңышқаны егу дұрыс саналады.</w:t>
      </w:r>
    </w:p>
    <w:p w:rsidR="00153EA6" w:rsidRPr="001B6844" w:rsidRDefault="00153EA6"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Жуып шайылған топырақтарда негізгі өңдеудің ролі артады. Топырақтың жақсы терең жұмсартылуын қамтамасыз ету үшін жер жыртуды топырақтың </w:t>
      </w:r>
      <w:r w:rsidRPr="001B6844">
        <w:rPr>
          <w:rFonts w:ascii="Times New Roman" w:hAnsi="Times New Roman" w:cs="Times New Roman"/>
          <w:sz w:val="28"/>
          <w:szCs w:val="28"/>
          <w:lang w:val="kk-KZ"/>
        </w:rPr>
        <w:lastRenderedPageBreak/>
        <w:t>жеткілікті ылғалдылығында жүргізеді. 35 см тереңдікте қыртысты айналымсыз өңдейді немесе қопсытудықолданады. Терең қайырмасыз өңдеу, қарапайым өңдеумен салыстырғанда мақтаның өнімділігін 40</w:t>
      </w:r>
      <w:r w:rsidRPr="001B6844">
        <w:rPr>
          <w:rStyle w:val="21pt"/>
          <w:rFonts w:eastAsia="Franklin Gothic Book"/>
          <w:sz w:val="28"/>
          <w:szCs w:val="28"/>
          <w:lang w:val="kk-KZ"/>
        </w:rPr>
        <w:t xml:space="preserve">% </w:t>
      </w:r>
      <w:r w:rsidRPr="001B6844">
        <w:rPr>
          <w:rStyle w:val="21pt"/>
          <w:rFonts w:eastAsia="Franklin Gothic Book"/>
          <w:i w:val="0"/>
          <w:sz w:val="28"/>
          <w:szCs w:val="28"/>
          <w:lang w:val="kk-KZ"/>
        </w:rPr>
        <w:t>-ға ұлғайтады.</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8. </w:t>
      </w:r>
      <w:r w:rsidRPr="001B6844">
        <w:rPr>
          <w:rStyle w:val="22"/>
          <w:rFonts w:eastAsiaTheme="minorEastAsia"/>
          <w:b w:val="0"/>
          <w:sz w:val="28"/>
          <w:szCs w:val="28"/>
          <w:lang w:val="kk-KZ"/>
        </w:rPr>
        <w:t xml:space="preserve">Сортаң жерлерді мелиорациялаудың басты міндеті – олардың су-физикалық қасиеттерін түбегейлі жақсарту - суөткізгіштігін арттыру, суғаруларда жабысуын және ағуын жою. Бұған сортаң жерлердің өзін мелиорациялаудың агробиологиялық әдісі мүмкіндік береді. Мелиорант ретінде топырақтың </w:t>
      </w:r>
      <w:r w:rsidRPr="001B6844">
        <w:rPr>
          <w:rFonts w:ascii="Times New Roman" w:hAnsi="Times New Roman" w:cs="Times New Roman"/>
          <w:sz w:val="28"/>
          <w:szCs w:val="28"/>
          <w:lang w:val="kk-KZ"/>
        </w:rPr>
        <w:t>СаСО</w:t>
      </w:r>
      <w:r w:rsidRPr="001B6844">
        <w:rPr>
          <w:rFonts w:ascii="Times New Roman" w:hAnsi="Times New Roman" w:cs="Times New Roman"/>
          <w:sz w:val="28"/>
          <w:szCs w:val="28"/>
          <w:vertAlign w:val="subscript"/>
          <w:lang w:val="kk-KZ"/>
        </w:rPr>
        <w:t>3</w:t>
      </w:r>
      <w:r w:rsidRPr="001B6844">
        <w:rPr>
          <w:rFonts w:ascii="Times New Roman" w:hAnsi="Times New Roman" w:cs="Times New Roman"/>
          <w:sz w:val="28"/>
          <w:szCs w:val="28"/>
          <w:lang w:val="kk-KZ"/>
        </w:rPr>
        <w:t xml:space="preserve"> және </w:t>
      </w:r>
      <w:r w:rsidRPr="001B6844">
        <w:rPr>
          <w:rFonts w:ascii="Times New Roman" w:hAnsi="Times New Roman" w:cs="Times New Roman"/>
          <w:sz w:val="28"/>
          <w:szCs w:val="28"/>
          <w:lang w:val="kk-KZ" w:bidi="en-US"/>
        </w:rPr>
        <w:t>CaS0</w:t>
      </w:r>
      <w:r w:rsidRPr="001B6844">
        <w:rPr>
          <w:rFonts w:ascii="Times New Roman" w:hAnsi="Times New Roman" w:cs="Times New Roman"/>
          <w:sz w:val="28"/>
          <w:szCs w:val="28"/>
          <w:vertAlign w:val="subscript"/>
          <w:lang w:val="kk-KZ" w:bidi="en-US"/>
        </w:rPr>
        <w:t xml:space="preserve">4 </w:t>
      </w:r>
      <w:r w:rsidRPr="001B6844">
        <w:rPr>
          <w:rStyle w:val="22"/>
          <w:rFonts w:eastAsiaTheme="minorEastAsia"/>
          <w:b w:val="0"/>
          <w:sz w:val="28"/>
          <w:szCs w:val="28"/>
          <w:lang w:val="kk-KZ"/>
        </w:rPr>
        <w:t>пайдаланады: жыртылатын қабатқа топырақтың карбонатты қабатын араластыра отырып терең плантаждыжыртуды жүргізеді. Плантаждан кейін ылғалқуаттау және шаю суғаруды береді, одан кейін жоңышқаны егеді.</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Сортаң жерлерді қышқылдандыруды жүргізеді: топырақты қышқыл ерітінділерімен суғарады немесе өндірістің құрамында күкірт, күкіртті азот, тұз қышқылдары бар, коагуляциялау қасиетке ие күкірт, темір купоросы, полимерлі қосындылары бар қышқыл қалдықтарын береді. Қышқылдар мен қышқыл қалдықтар топырақ кальциін белсендіреді, одан әрі алмасу реакцияларына қатысады. Коллоидтар ұйып, топырақтың су өткізгіштігі жақсарады. Сортаң жерлерді қышқылдау әдістері де тұзданған топырақтағыдай.</w:t>
      </w:r>
    </w:p>
    <w:p w:rsidR="00153EA6" w:rsidRPr="001B6844" w:rsidRDefault="00153EA6"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9. </w:t>
      </w:r>
      <w:r w:rsidRPr="001B6844">
        <w:rPr>
          <w:rStyle w:val="22"/>
          <w:rFonts w:eastAsiaTheme="minorEastAsia"/>
          <w:b w:val="0"/>
          <w:sz w:val="28"/>
          <w:szCs w:val="28"/>
          <w:lang w:val="kk-KZ"/>
        </w:rPr>
        <w:t>Суландыратын жерлердің мелиоративтік жағдайын егіс қорғайтын орман көшеттері жақсартады. Терең енген тамыр жүйесімен және жапырақтарының үлкен булану бетімен (10-20 мың</w:t>
      </w:r>
      <w:r w:rsidRPr="001B6844">
        <w:rPr>
          <w:rFonts w:ascii="Times New Roman" w:hAnsi="Times New Roman" w:cs="Times New Roman"/>
          <w:sz w:val="28"/>
          <w:szCs w:val="28"/>
          <w:lang w:val="kk-KZ"/>
        </w:rPr>
        <w:t xml:space="preserve"> м</w:t>
      </w:r>
      <w:r w:rsidRPr="001B6844">
        <w:rPr>
          <w:rFonts w:ascii="Times New Roman" w:hAnsi="Times New Roman" w:cs="Times New Roman"/>
          <w:sz w:val="28"/>
          <w:szCs w:val="28"/>
          <w:vertAlign w:val="superscript"/>
          <w:lang w:val="kk-KZ"/>
        </w:rPr>
        <w:t>3</w:t>
      </w:r>
      <w:r w:rsidRPr="001B6844">
        <w:rPr>
          <w:rFonts w:ascii="Times New Roman" w:hAnsi="Times New Roman" w:cs="Times New Roman"/>
          <w:sz w:val="28"/>
          <w:szCs w:val="28"/>
          <w:lang w:val="kk-KZ"/>
        </w:rPr>
        <w:t>/га-ға дейін бір маусымда</w:t>
      </w:r>
      <w:r w:rsidRPr="001B6844">
        <w:rPr>
          <w:rStyle w:val="22"/>
          <w:rFonts w:eastAsiaTheme="minorEastAsia"/>
          <w:b w:val="0"/>
          <w:sz w:val="28"/>
          <w:szCs w:val="28"/>
          <w:lang w:val="kk-KZ"/>
        </w:rPr>
        <w:t>) суландыру каналының жағасындағы ағаш көшеттері жерасты-суларының деңгейін 1 м-ге төмендетеді. Мұндай екі қатар ағаш көшеттерінің әсері каналдан 200 м қашықтыққа тарайды. Орман жолақтары топырақтың сортаңдығын төмендетеді. Әлсіз тұзданған топырақтарда каналдар жағасына пирамидальды теректер, ақ қараған, американдық шаған, ақ тұт ағаштарын отырғызады. Тұзданған топырақтарға және тұзды топырақ-жерасты сулары жақын орналасқан жағдайда тұзға барынша тұрақты өсімдіктер – жиде, жыңғыл тағы басқалар отырғызылады.</w:t>
      </w:r>
    </w:p>
    <w:p w:rsidR="00153EA6" w:rsidRPr="001B6844" w:rsidRDefault="00153EA6" w:rsidP="001B6844">
      <w:pPr>
        <w:spacing w:after="0" w:line="240" w:lineRule="auto"/>
        <w:rPr>
          <w:rFonts w:ascii="Times New Roman" w:hAnsi="Times New Roman" w:cs="Times New Roman"/>
          <w:b/>
          <w:sz w:val="28"/>
          <w:szCs w:val="28"/>
          <w:lang w:val="kk-KZ"/>
        </w:rPr>
      </w:pPr>
      <w:r w:rsidRPr="001B6844">
        <w:rPr>
          <w:rFonts w:ascii="Times New Roman" w:hAnsi="Times New Roman" w:cs="Times New Roman"/>
          <w:b/>
          <w:color w:val="000000"/>
          <w:sz w:val="28"/>
          <w:szCs w:val="28"/>
          <w:lang w:val="kk-KZ"/>
        </w:rPr>
        <w:t>Бақылау сұрақтары:</w:t>
      </w:r>
    </w:p>
    <w:p w:rsidR="00153EA6" w:rsidRPr="001B6844" w:rsidRDefault="00153EA6" w:rsidP="001B6844">
      <w:pPr>
        <w:pStyle w:val="40"/>
        <w:shd w:val="clear" w:color="auto" w:fill="auto"/>
        <w:tabs>
          <w:tab w:val="left" w:pos="791"/>
        </w:tabs>
        <w:spacing w:after="0" w:line="240" w:lineRule="auto"/>
        <w:rPr>
          <w:sz w:val="28"/>
          <w:szCs w:val="28"/>
          <w:lang w:val="kk-KZ"/>
        </w:rPr>
      </w:pPr>
      <w:r w:rsidRPr="001B6844">
        <w:rPr>
          <w:sz w:val="28"/>
          <w:szCs w:val="28"/>
          <w:lang w:val="kk-KZ"/>
        </w:rPr>
        <w:t>1. Суландыру кезінде топырақтың тұздануы мен батпақтануының себебі неде?</w:t>
      </w:r>
    </w:p>
    <w:p w:rsidR="00153EA6" w:rsidRPr="001B6844" w:rsidRDefault="00153EA6" w:rsidP="001B6844">
      <w:pPr>
        <w:pStyle w:val="40"/>
        <w:shd w:val="clear" w:color="auto" w:fill="auto"/>
        <w:tabs>
          <w:tab w:val="left" w:pos="810"/>
        </w:tabs>
        <w:spacing w:after="0" w:line="240" w:lineRule="auto"/>
        <w:rPr>
          <w:sz w:val="28"/>
          <w:szCs w:val="28"/>
          <w:lang w:val="kk-KZ"/>
        </w:rPr>
      </w:pPr>
      <w:r w:rsidRPr="001B6844">
        <w:rPr>
          <w:sz w:val="28"/>
          <w:szCs w:val="28"/>
          <w:lang w:val="kk-KZ"/>
        </w:rPr>
        <w:t>2. Топырақтың тұздануы мен батпақтануының алдын алудың негізгі шараларын атаңыз.</w:t>
      </w:r>
    </w:p>
    <w:p w:rsidR="00153EA6" w:rsidRPr="001B6844" w:rsidRDefault="00153EA6" w:rsidP="001B6844">
      <w:pPr>
        <w:pStyle w:val="40"/>
        <w:shd w:val="clear" w:color="auto" w:fill="auto"/>
        <w:tabs>
          <w:tab w:val="left" w:pos="810"/>
        </w:tabs>
        <w:spacing w:after="0" w:line="240" w:lineRule="auto"/>
        <w:rPr>
          <w:sz w:val="28"/>
          <w:szCs w:val="28"/>
          <w:lang w:val="kk-KZ"/>
        </w:rPr>
      </w:pPr>
      <w:r w:rsidRPr="001B6844">
        <w:rPr>
          <w:sz w:val="28"/>
          <w:szCs w:val="28"/>
          <w:lang w:val="kk-KZ"/>
        </w:rPr>
        <w:t>3. Сортаң жерлерді жақсарту үшін қандай әдістер қолданады?</w:t>
      </w:r>
    </w:p>
    <w:p w:rsidR="00153EA6" w:rsidRPr="001B6844" w:rsidRDefault="00153EA6" w:rsidP="001B6844">
      <w:pPr>
        <w:spacing w:after="0" w:line="240" w:lineRule="auto"/>
        <w:jc w:val="both"/>
        <w:rPr>
          <w:rFonts w:ascii="Times New Roman" w:hAnsi="Times New Roman" w:cs="Times New Roman"/>
          <w:sz w:val="28"/>
          <w:szCs w:val="28"/>
          <w:lang w:val="kk-KZ"/>
        </w:rPr>
      </w:pPr>
    </w:p>
    <w:p w:rsidR="00153EA6" w:rsidRPr="001B6844" w:rsidRDefault="00153EA6" w:rsidP="001B6844">
      <w:pPr>
        <w:spacing w:after="0" w:line="240" w:lineRule="auto"/>
        <w:jc w:val="both"/>
        <w:rPr>
          <w:rFonts w:ascii="Times New Roman" w:hAnsi="Times New Roman" w:cs="Times New Roman"/>
          <w:sz w:val="28"/>
          <w:szCs w:val="28"/>
          <w:lang w:val="kk-KZ"/>
        </w:rPr>
      </w:pPr>
    </w:p>
    <w:p w:rsidR="00863E01" w:rsidRDefault="00863E01" w:rsidP="001B6844">
      <w:pPr>
        <w:spacing w:after="0" w:line="240" w:lineRule="auto"/>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Дәріс №</w:t>
      </w:r>
      <w:r w:rsidR="00B97695" w:rsidRPr="001B6844">
        <w:rPr>
          <w:rFonts w:ascii="Times New Roman" w:hAnsi="Times New Roman" w:cs="Times New Roman"/>
          <w:b/>
          <w:sz w:val="28"/>
          <w:szCs w:val="28"/>
          <w:lang w:val="kk-KZ"/>
        </w:rPr>
        <w:t>14</w:t>
      </w:r>
      <w:r>
        <w:rPr>
          <w:rFonts w:ascii="Times New Roman" w:hAnsi="Times New Roman" w:cs="Times New Roman"/>
          <w:b/>
          <w:sz w:val="28"/>
          <w:szCs w:val="28"/>
          <w:lang w:val="kk-KZ"/>
        </w:rPr>
        <w:t>.</w:t>
      </w:r>
    </w:p>
    <w:p w:rsidR="00B97695" w:rsidRDefault="00863E01" w:rsidP="0083444C">
      <w:pPr>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Тақырыбы:</w:t>
      </w:r>
      <w:r w:rsidR="00B97695" w:rsidRPr="001B6844">
        <w:rPr>
          <w:rFonts w:ascii="Times New Roman" w:eastAsia="Times New Roman" w:hAnsi="Times New Roman" w:cs="Times New Roman"/>
          <w:b/>
          <w:sz w:val="28"/>
          <w:szCs w:val="28"/>
          <w:lang w:val="kk-KZ"/>
        </w:rPr>
        <w:t xml:space="preserve">  Органикалық тыңайтқыштар</w:t>
      </w:r>
    </w:p>
    <w:p w:rsidR="005A238B" w:rsidRPr="005A238B" w:rsidRDefault="005A238B" w:rsidP="005A238B">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Сабақтың мақсаты</w:t>
      </w:r>
      <w:r w:rsidRPr="005A238B">
        <w:rPr>
          <w:rFonts w:ascii="Times New Roman" w:eastAsia="Times New Roman" w:hAnsi="Times New Roman" w:cs="Times New Roman"/>
          <w:sz w:val="28"/>
          <w:szCs w:val="28"/>
          <w:lang w:val="kk-KZ"/>
        </w:rPr>
        <w:t>: Көң - ең маңызды органикалық тыңайтқыш. Ауыл шаруашылығы дақылдарының өнімі мен топырақ құнарлылығын арттыруда оның маңызы. Көңнің топырақ қасиеттеріне әсері.</w:t>
      </w:r>
      <w:r>
        <w:rPr>
          <w:rFonts w:ascii="Times New Roman" w:eastAsia="Times New Roman" w:hAnsi="Times New Roman" w:cs="Times New Roman"/>
          <w:sz w:val="28"/>
          <w:szCs w:val="28"/>
          <w:lang w:val="kk-KZ"/>
        </w:rPr>
        <w:t xml:space="preserve"> Төсенішті көңнің маңызы мен артықшылықтарын түсіну.</w:t>
      </w:r>
    </w:p>
    <w:p w:rsidR="00B97695" w:rsidRPr="001B6844" w:rsidRDefault="001B6844" w:rsidP="001B6844">
      <w:pPr>
        <w:spacing w:after="0" w:line="240" w:lineRule="auto"/>
        <w:jc w:val="center"/>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lastRenderedPageBreak/>
        <w:t>Жоспары:</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1. Органикалық тыңайтқыштардың түрлері.</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2. Көң - ең маңызды органикалық тыңайтқыш. Ауыл шаруашылығы дақылдарының өнімі мен топырақ құнарлылығын арттыруда оның маңызы. Көңнің топырақ қасиеттеріне әсері.</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3. Мал түріне байланысты көңнің тыңайтатын құндылығы мен химиялық құрамы.</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4. Көң сапасын сақтауда төсеніштің маңызы.</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5. Көңді сақтау әдістері және қолдану ерекшеліктері.</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6. Топырақ және климат жағдайларына байланысты әр түрлі ауыл шаруашылығы дақылдарына көңнің тиімділігі.</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7. Солтүстік Қазақстан топырақтарында көңді қолдану ерекшеліктері.</w:t>
      </w:r>
    </w:p>
    <w:p w:rsidR="00B97695" w:rsidRPr="001B6844" w:rsidRDefault="00B97695" w:rsidP="001B6844">
      <w:pPr>
        <w:spacing w:after="0" w:line="240" w:lineRule="auto"/>
        <w:rPr>
          <w:rFonts w:ascii="Times New Roman" w:eastAsia="Times New Roman" w:hAnsi="Times New Roman" w:cs="Times New Roman"/>
          <w:sz w:val="28"/>
          <w:szCs w:val="28"/>
          <w:lang w:val="kk-KZ"/>
        </w:rPr>
      </w:pP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Төсенішті көң қатты, сұйық бөліктен және төсеніштен тұрады. Малдың жеген азығының құрамындағы органикалық заттың 40, азоттың 50, фосфордың 80 және калийдің 95 проценті көңге ауысады.</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Көңнің құрамы малдың түріне, оның жасына, азықтың түріне қарай өзгеріп тұрады. Бұл факторлар сол сияқты көңдегі қатты және сұйық бөліктердің арақатынасына да әсер етеді.</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Төсеніш - көңнің сапасын жақсартатын және көң садырасы мен азоттың ысырып болуын төмендететін құрамдас бөлігі. Төсеніш ретінде сабан, шымтезек, ағаш үгіндісі т. б. материялдарды пайдаланады.</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Төсеніштің агрономиялық маңызы зор. Ол шаруашылықта жиналатын көң мөлшерін молайтады. Төсенішпен көң құрамына қосымша қоректік элементтер енеді. Бұл элементтер микробиологиялық процестердің әсерінен өсімдікке сіңімді күйге ауысады.</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Төсеніш малдың сұйық экскрементін (зәр) және пайда болған аммиакты азотты сіңіреді. Сөйтіп, бұл заттардың ысырап болуын азайтады. Мәселен, сабанның бір бөлігі 2-3, ойпатты жердің шымтезегінің бір бөлігі 5-7, қыратты жердің шымтезегінің бір бөлігі 10-15 бөлік малдың сұйық экскрементің сіңіреді.</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Төсеніш - көңнің физикалық, физика-химиялық және биологиялық қасиеттерін жақсартады. Атап айтқанда, көңнің ылғалдылығы азды-көпті төмендейді, онша тығыздалмайды және сақтағанда жеңіл ыдырайды.</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Төсеніш үшін сабан мен шымтезекті пайдаланғанда сапасы жақсы көң алынады.</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sz w:val="28"/>
          <w:szCs w:val="28"/>
          <w:lang w:val="kk-KZ"/>
        </w:rPr>
        <w:t>Қолданылатын төсеніш мөлшері оның түріне, сапасына, малдың түрі мен жасына, азықтың мөлшері мен сапасына байланысты.</w:t>
      </w:r>
    </w:p>
    <w:p w:rsidR="00B97695" w:rsidRPr="001B6844" w:rsidRDefault="00B97695" w:rsidP="001B6844">
      <w:pPr>
        <w:spacing w:after="0" w:line="240" w:lineRule="auto"/>
        <w:jc w:val="both"/>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 xml:space="preserve">Жергілікті тыңайтқыш – </w:t>
      </w:r>
      <w:r w:rsidRPr="001B6844">
        <w:rPr>
          <w:rFonts w:ascii="Times New Roman" w:eastAsia="Times New Roman" w:hAnsi="Times New Roman" w:cs="Times New Roman"/>
          <w:sz w:val="28"/>
          <w:szCs w:val="28"/>
          <w:lang w:val="kk-KZ"/>
        </w:rPr>
        <w:t>өндіретін жерге жақын орналасқан шаруашылықтарда қолданылатын тыңайтқыш.</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 xml:space="preserve">Көң – </w:t>
      </w:r>
      <w:r w:rsidRPr="001B6844">
        <w:rPr>
          <w:rFonts w:ascii="Times New Roman" w:eastAsia="Times New Roman" w:hAnsi="Times New Roman" w:cs="Times New Roman"/>
          <w:sz w:val="28"/>
          <w:szCs w:val="28"/>
          <w:lang w:val="kk-KZ"/>
        </w:rPr>
        <w:t>мал шаруашылығыныңқалдықтары, негізінде малдың денесінен бөлінетін заттардан (экскременттерден) тұрады.</w:t>
      </w:r>
    </w:p>
    <w:p w:rsidR="00B97695" w:rsidRPr="001B6844" w:rsidRDefault="00B97695" w:rsidP="001B6844">
      <w:pPr>
        <w:spacing w:after="0" w:line="240" w:lineRule="auto"/>
        <w:jc w:val="both"/>
        <w:rPr>
          <w:rFonts w:ascii="Times New Roman" w:eastAsia="Times New Roman" w:hAnsi="Times New Roman" w:cs="Times New Roman"/>
          <w:sz w:val="28"/>
          <w:szCs w:val="28"/>
          <w:lang w:val="kk-KZ"/>
        </w:rPr>
      </w:pPr>
      <w:r w:rsidRPr="001B6844">
        <w:rPr>
          <w:rFonts w:ascii="Times New Roman" w:eastAsia="Times New Roman" w:hAnsi="Times New Roman" w:cs="Times New Roman"/>
          <w:b/>
          <w:sz w:val="28"/>
          <w:szCs w:val="28"/>
          <w:lang w:val="kk-KZ"/>
        </w:rPr>
        <w:t xml:space="preserve">Төсенішті көң – </w:t>
      </w:r>
      <w:r w:rsidRPr="001B6844">
        <w:rPr>
          <w:rFonts w:ascii="Times New Roman" w:eastAsia="Times New Roman" w:hAnsi="Times New Roman" w:cs="Times New Roman"/>
          <w:sz w:val="28"/>
          <w:szCs w:val="28"/>
          <w:lang w:val="kk-KZ"/>
        </w:rPr>
        <w:t xml:space="preserve">малдың денесінен бөлінетін қатты, сұйық заттардан және төсеніштен тұратын көң. Төсеніш ретінде сабан, шымтезек, ағаш үгіндісі т.б. </w:t>
      </w:r>
      <w:r w:rsidRPr="001B6844">
        <w:rPr>
          <w:rFonts w:ascii="Times New Roman" w:eastAsia="Times New Roman" w:hAnsi="Times New Roman" w:cs="Times New Roman"/>
          <w:sz w:val="28"/>
          <w:szCs w:val="28"/>
          <w:lang w:val="kk-KZ"/>
        </w:rPr>
        <w:lastRenderedPageBreak/>
        <w:t>пайдаланады. Орта есеппен оның құрамында 0,50 % N, 0,25 % P</w:t>
      </w:r>
      <w:r w:rsidRPr="001B6844">
        <w:rPr>
          <w:rFonts w:ascii="Times New Roman" w:eastAsia="Times New Roman" w:hAnsi="Times New Roman" w:cs="Times New Roman"/>
          <w:sz w:val="28"/>
          <w:szCs w:val="28"/>
          <w:vertAlign w:val="subscript"/>
          <w:lang w:val="kk-KZ"/>
        </w:rPr>
        <w:t>2</w:t>
      </w:r>
      <w:r w:rsidRPr="001B6844">
        <w:rPr>
          <w:rFonts w:ascii="Times New Roman" w:eastAsia="Times New Roman" w:hAnsi="Times New Roman" w:cs="Times New Roman"/>
          <w:sz w:val="28"/>
          <w:szCs w:val="28"/>
          <w:lang w:val="kk-KZ"/>
        </w:rPr>
        <w:t>O және 0,60 % К</w:t>
      </w:r>
      <w:r w:rsidRPr="001B6844">
        <w:rPr>
          <w:rFonts w:ascii="Times New Roman" w:eastAsia="Times New Roman" w:hAnsi="Times New Roman" w:cs="Times New Roman"/>
          <w:sz w:val="28"/>
          <w:szCs w:val="28"/>
          <w:vertAlign w:val="subscript"/>
          <w:lang w:val="kk-KZ"/>
        </w:rPr>
        <w:t>2</w:t>
      </w:r>
      <w:r w:rsidRPr="001B6844">
        <w:rPr>
          <w:rFonts w:ascii="Times New Roman" w:eastAsia="Times New Roman" w:hAnsi="Times New Roman" w:cs="Times New Roman"/>
          <w:sz w:val="28"/>
          <w:szCs w:val="28"/>
          <w:lang w:val="kk-KZ"/>
        </w:rPr>
        <w:t>O болады.</w:t>
      </w:r>
    </w:p>
    <w:p w:rsidR="00B97695" w:rsidRPr="001B6844" w:rsidRDefault="00B97695" w:rsidP="001B6844">
      <w:pPr>
        <w:spacing w:after="0" w:line="240" w:lineRule="auto"/>
        <w:jc w:val="both"/>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 xml:space="preserve">Жас көң – </w:t>
      </w:r>
      <w:r w:rsidRPr="001B6844">
        <w:rPr>
          <w:rFonts w:ascii="Times New Roman" w:eastAsia="Times New Roman" w:hAnsi="Times New Roman" w:cs="Times New Roman"/>
          <w:sz w:val="28"/>
          <w:szCs w:val="28"/>
          <w:lang w:val="kk-KZ"/>
        </w:rPr>
        <w:t>құрамындағы төсеніш ретінде пайдаланған сабан өзінің бастапқы сары түсі мен беріктігін жоғалтпады. Оның суының сүзіндісі жасыл-сарғылт.</w:t>
      </w:r>
    </w:p>
    <w:p w:rsidR="00B97695" w:rsidRPr="001B6844" w:rsidRDefault="00B97695" w:rsidP="001B6844">
      <w:pPr>
        <w:spacing w:after="0" w:line="240" w:lineRule="auto"/>
        <w:jc w:val="both"/>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 xml:space="preserve">Жартылай шіріген – </w:t>
      </w:r>
      <w:r w:rsidRPr="001B6844">
        <w:rPr>
          <w:rFonts w:ascii="Times New Roman" w:eastAsia="Times New Roman" w:hAnsi="Times New Roman" w:cs="Times New Roman"/>
          <w:sz w:val="28"/>
          <w:szCs w:val="28"/>
          <w:lang w:val="kk-KZ"/>
        </w:rPr>
        <w:t>құрамындағы төсеніш (сабан) берік емес, түсі күңгірт-қоңыр. Оның суының сүзіндісі қою, қара. Массасы жас көңнің массасынан 20-30 % аз болады.</w:t>
      </w:r>
    </w:p>
    <w:p w:rsidR="00B97695" w:rsidRPr="001B6844" w:rsidRDefault="00B97695" w:rsidP="001B6844">
      <w:pPr>
        <w:spacing w:after="0" w:line="240" w:lineRule="auto"/>
        <w:jc w:val="both"/>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 xml:space="preserve">Толық шіріген көң – </w:t>
      </w:r>
      <w:r w:rsidRPr="001B6844">
        <w:rPr>
          <w:rFonts w:ascii="Times New Roman" w:eastAsia="Times New Roman" w:hAnsi="Times New Roman" w:cs="Times New Roman"/>
          <w:sz w:val="28"/>
          <w:szCs w:val="28"/>
          <w:lang w:val="kk-KZ"/>
        </w:rPr>
        <w:t>жабысқақ қара түсті масса. Оның суының сүзіндісі түссіз. Массасы жас көңнің массасынан 50 % аз болады.</w:t>
      </w:r>
    </w:p>
    <w:p w:rsidR="00B97695" w:rsidRPr="001B6844" w:rsidRDefault="00B97695" w:rsidP="001B6844">
      <w:pPr>
        <w:spacing w:after="0" w:line="240" w:lineRule="auto"/>
        <w:jc w:val="both"/>
        <w:rPr>
          <w:rFonts w:ascii="Times New Roman" w:eastAsia="Times New Roman" w:hAnsi="Times New Roman" w:cs="Times New Roman"/>
          <w:b/>
          <w:sz w:val="28"/>
          <w:szCs w:val="28"/>
          <w:lang w:val="kk-KZ"/>
        </w:rPr>
      </w:pPr>
      <w:r w:rsidRPr="001B6844">
        <w:rPr>
          <w:rFonts w:ascii="Times New Roman" w:eastAsia="Times New Roman" w:hAnsi="Times New Roman" w:cs="Times New Roman"/>
          <w:b/>
          <w:sz w:val="28"/>
          <w:szCs w:val="28"/>
          <w:lang w:val="kk-KZ"/>
        </w:rPr>
        <w:t xml:space="preserve">Шірінді – </w:t>
      </w:r>
      <w:r w:rsidRPr="001B6844">
        <w:rPr>
          <w:rFonts w:ascii="Times New Roman" w:eastAsia="Times New Roman" w:hAnsi="Times New Roman" w:cs="Times New Roman"/>
          <w:sz w:val="28"/>
          <w:szCs w:val="28"/>
          <w:lang w:val="kk-KZ"/>
        </w:rPr>
        <w:t>органикалық затқа бай топыраққа ұқсас біртектес қара масса. Массасы жас көңнің массасынан 75 % аз болады.</w:t>
      </w:r>
    </w:p>
    <w:p w:rsidR="00153EA6" w:rsidRPr="005A238B" w:rsidRDefault="005A238B" w:rsidP="001B6844">
      <w:pPr>
        <w:spacing w:after="0" w:line="240" w:lineRule="auto"/>
        <w:jc w:val="both"/>
        <w:rPr>
          <w:rFonts w:ascii="Times New Roman" w:hAnsi="Times New Roman" w:cs="Times New Roman"/>
          <w:b/>
          <w:sz w:val="28"/>
          <w:szCs w:val="28"/>
          <w:lang w:val="kk-KZ"/>
        </w:rPr>
      </w:pPr>
      <w:r w:rsidRPr="005A238B">
        <w:rPr>
          <w:rFonts w:ascii="Times New Roman" w:hAnsi="Times New Roman" w:cs="Times New Roman"/>
          <w:b/>
          <w:sz w:val="28"/>
          <w:szCs w:val="28"/>
          <w:lang w:val="kk-KZ"/>
        </w:rPr>
        <w:t>Бақылау сұрақтары:</w:t>
      </w:r>
    </w:p>
    <w:p w:rsidR="005A238B" w:rsidRDefault="005A238B" w:rsidP="005A238B">
      <w:pPr>
        <w:pStyle w:val="a4"/>
        <w:numPr>
          <w:ilvl w:val="0"/>
          <w:numId w:val="2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Органикалық тыңайтқыш түрлері.</w:t>
      </w:r>
    </w:p>
    <w:p w:rsidR="005A238B" w:rsidRDefault="005A238B" w:rsidP="005A238B">
      <w:pPr>
        <w:pStyle w:val="a4"/>
        <w:numPr>
          <w:ilvl w:val="0"/>
          <w:numId w:val="2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Көң және оның түрлері.</w:t>
      </w:r>
    </w:p>
    <w:p w:rsidR="005A238B" w:rsidRPr="005A238B" w:rsidRDefault="005A238B" w:rsidP="005A238B">
      <w:pPr>
        <w:pStyle w:val="a4"/>
        <w:numPr>
          <w:ilvl w:val="0"/>
          <w:numId w:val="2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Көңнің тыңайтқыш ретіндегі артықшылықтары мен кемшіліктері.</w:t>
      </w:r>
    </w:p>
    <w:p w:rsidR="00B97695" w:rsidRPr="001B6844" w:rsidRDefault="00B97695" w:rsidP="001B6844">
      <w:pPr>
        <w:spacing w:after="0" w:line="240" w:lineRule="auto"/>
        <w:jc w:val="both"/>
        <w:rPr>
          <w:rFonts w:ascii="Times New Roman" w:hAnsi="Times New Roman" w:cs="Times New Roman"/>
          <w:sz w:val="28"/>
          <w:szCs w:val="28"/>
          <w:lang w:val="kk-KZ"/>
        </w:rPr>
      </w:pPr>
    </w:p>
    <w:p w:rsidR="008F6C95" w:rsidRPr="001B6844" w:rsidRDefault="008F6C95" w:rsidP="001B6844">
      <w:pPr>
        <w:spacing w:after="0" w:line="240" w:lineRule="auto"/>
        <w:jc w:val="center"/>
        <w:rPr>
          <w:rFonts w:ascii="Times New Roman" w:hAnsi="Times New Roman" w:cs="Times New Roman"/>
          <w:b/>
          <w:sz w:val="28"/>
          <w:szCs w:val="28"/>
          <w:lang w:val="kk-KZ"/>
        </w:rPr>
      </w:pPr>
      <w:r w:rsidRPr="001B6844">
        <w:rPr>
          <w:rFonts w:ascii="Times New Roman" w:hAnsi="Times New Roman" w:cs="Times New Roman"/>
          <w:b/>
          <w:sz w:val="28"/>
          <w:szCs w:val="28"/>
          <w:lang w:val="kk-KZ"/>
        </w:rPr>
        <w:t>Дәріс №15</w:t>
      </w:r>
    </w:p>
    <w:p w:rsidR="008F6C95" w:rsidRDefault="008F6C95" w:rsidP="0083444C">
      <w:pPr>
        <w:spacing w:after="0" w:line="240" w:lineRule="auto"/>
        <w:rPr>
          <w:rFonts w:ascii="Times New Roman" w:hAnsi="Times New Roman" w:cs="Times New Roman"/>
          <w:b/>
          <w:sz w:val="28"/>
          <w:szCs w:val="28"/>
          <w:lang w:val="kk-KZ"/>
        </w:rPr>
      </w:pPr>
      <w:r w:rsidRPr="001B6844">
        <w:rPr>
          <w:rFonts w:ascii="Times New Roman" w:hAnsi="Times New Roman" w:cs="Times New Roman"/>
          <w:b/>
          <w:sz w:val="28"/>
          <w:szCs w:val="28"/>
          <w:lang w:val="kk-KZ"/>
        </w:rPr>
        <w:t>Тақырыбы: Суармалы жерлерде жұмыстарды ұйымдастыру.</w:t>
      </w:r>
    </w:p>
    <w:p w:rsidR="005A238B" w:rsidRPr="001B6844" w:rsidRDefault="005A238B" w:rsidP="005A238B">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Сабақтың мақсаты</w:t>
      </w:r>
      <w:r w:rsidRPr="005A238B">
        <w:rPr>
          <w:rFonts w:ascii="Times New Roman" w:hAnsi="Times New Roman" w:cs="Times New Roman"/>
          <w:sz w:val="28"/>
          <w:szCs w:val="28"/>
          <w:lang w:val="kk-KZ"/>
        </w:rPr>
        <w:t>: Суғармалы жерлерде ауылшаруашылығы өндірісінің тиімділігі кешенді жағдайлары.Еңбекті ұйымдастыру</w:t>
      </w:r>
      <w:r>
        <w:rPr>
          <w:rFonts w:ascii="Times New Roman" w:hAnsi="Times New Roman" w:cs="Times New Roman"/>
          <w:sz w:val="28"/>
          <w:szCs w:val="28"/>
          <w:lang w:val="kk-KZ"/>
        </w:rPr>
        <w:t xml:space="preserve"> және төлеу. Суды пайдалану жоспарлары.</w:t>
      </w:r>
    </w:p>
    <w:p w:rsidR="008F6C95" w:rsidRPr="001B6844" w:rsidRDefault="001B6844" w:rsidP="001B684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Жоспары</w:t>
      </w:r>
      <w:r w:rsidR="008F6C95" w:rsidRPr="001B6844">
        <w:rPr>
          <w:rFonts w:ascii="Times New Roman" w:hAnsi="Times New Roman" w:cs="Times New Roman"/>
          <w:b/>
          <w:sz w:val="28"/>
          <w:szCs w:val="28"/>
          <w:lang w:val="kk-KZ"/>
        </w:rPr>
        <w:t>:</w:t>
      </w:r>
    </w:p>
    <w:p w:rsidR="008F6C95" w:rsidRPr="001B6844" w:rsidRDefault="008F6C95"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1. Еңбекті ұйымдастыру.</w:t>
      </w:r>
    </w:p>
    <w:p w:rsidR="008F6C95" w:rsidRPr="001B6844" w:rsidRDefault="008F6C95"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2. Технологиялық карталарды жасау қағидалары.</w:t>
      </w:r>
    </w:p>
    <w:p w:rsidR="008F6C95" w:rsidRPr="001B6844" w:rsidRDefault="008F6C95"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3. Еңбекті төлеу.</w:t>
      </w:r>
    </w:p>
    <w:p w:rsidR="008F6C95" w:rsidRPr="001B6844" w:rsidRDefault="008F6C95" w:rsidP="001B6844">
      <w:pPr>
        <w:shd w:val="clear" w:color="auto" w:fill="FFFFFF"/>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4. Суды тарату және техниканы пайдалану.</w:t>
      </w:r>
    </w:p>
    <w:p w:rsidR="001B6844" w:rsidRDefault="008F6C95" w:rsidP="001B6844">
      <w:pPr>
        <w:tabs>
          <w:tab w:val="left" w:pos="2350"/>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5. Ішкі шаруашылық су пайдалану жоспары.</w:t>
      </w:r>
    </w:p>
    <w:p w:rsidR="008F6C95" w:rsidRPr="001B6844" w:rsidRDefault="008F6C95" w:rsidP="001B6844">
      <w:pPr>
        <w:tabs>
          <w:tab w:val="left" w:pos="2350"/>
        </w:tabs>
        <w:spacing w:after="0" w:line="240" w:lineRule="auto"/>
        <w:ind w:left="-426"/>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Суғармалы жерлерде ауылшаруашылығы өндірісінің тиімділігі кешенді жағдайларға: материалдық-техникалық базаның саны мен жағдайына, өндіріс технологияларына, еңбекті ұйымдастырудағы нақтылық пен жеделдікке, қолданылатын еңбек ақы жүйесіне, квалификацияға, кәсіптік шеберлікке, барлық деңгейдегі жұмысшылардың дақылдардың өнімділігін өсіруге және өнім өндірудің шығындарын төмендетуге, ғылым жетістіктері мен алдыңғы қатарлы тәжірибені енгізуге жеке қызығушылық танытуларына байланысты.</w:t>
      </w:r>
    </w:p>
    <w:p w:rsidR="008F6C95" w:rsidRPr="001B6844" w:rsidRDefault="008F6C95"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1. </w:t>
      </w:r>
      <w:r w:rsidRPr="001B6844">
        <w:rPr>
          <w:rStyle w:val="22"/>
          <w:rFonts w:eastAsiaTheme="minorEastAsia"/>
          <w:b w:val="0"/>
          <w:sz w:val="28"/>
          <w:szCs w:val="28"/>
          <w:lang w:val="kk-KZ"/>
        </w:rPr>
        <w:t>Техника мен технологиялардың дамуы, суармалы егіншілік жұмысшыларының кәсіби шеберлігінің өсуі болашақ еңбекті ұйымдастыру және ынталандыру түрлерін жетілдіруді, шаруашылық ішіндегі есептерді дамыту мен тереңдетуді, алғашқы еңбек ұжымдары мен шаруашылық әкімшілігінің өнім өндіру, жұмыстың жоғары экономикалық көрсеткіштері үшін өзара жауапкершілігін арттыруды қамтамасыз етті.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Суармалы егіншілікті дамытудың заманауи кезеңінде агроқұрылымдарда еңбекті ұйымдастырудың негізгі түрі болып тұрақты өндірістік жұмысшы тобы (бригада) қалады. Бригада - бекітілген жерде өнім өндірудің барлық айналымын шаруашылық есеп ұстанымында орындайтын, өнімнің өзіндік құнын ескерумен өнімнің саны мен сапасы үшін барлық орындаушылардың </w:t>
      </w:r>
      <w:r w:rsidRPr="001B6844">
        <w:rPr>
          <w:rFonts w:ascii="Times New Roman" w:hAnsi="Times New Roman" w:cs="Times New Roman"/>
          <w:sz w:val="28"/>
          <w:szCs w:val="28"/>
          <w:lang w:val="kk-KZ"/>
        </w:rPr>
        <w:lastRenderedPageBreak/>
        <w:t>еңбек ақысымен өндірістің соңғы нәтижелеріне толығымен жауап беретін жұмысшылар ұжымы.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Бригадалар тек қана суармалы егістерге қызмет көрсетеді, ерекше жағдайларда (суғарылмайтын жерлер территориясы бойынша суармалы ауыспалы егіске кіргенде) - сол уақытта суармалы және суарылмайтын жерлерге.</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Бірқатар шаруашылықтарда тек қана астықты, азықты, көкөніс және техникалық дақылдарды өсіру бойынша механикаландырылған бригадаларды құрады. Бұл ұжымдарға техника мен материалдық қорлар бөледі, өсірілетін дақылға арнайы жер телімдерін бекітеді.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Еңбекті ұйымдастырудың тиімді нұсқаларын іздестіру тұрақты жүргізіледі: көлемі бойынша шағын және ірі, өндірістік қызметі бойынша кешенді және тікелей мамандандырылған тек технологиялық айналымның бірқатар фазаларын немесе дақылдарды өсіру мен жинаудың барлық кешенін орындайтын, тұрақты және уақытша, тек механизаторларды немесе қосымша қол еңбегінің жұмысшылары кіретін бөлімдер қызме атқарады.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Суаруда егістердің 1 га-на еңбек шығыны 3-4 есе өседі. Бұл топырақ пен егістіктерді барынша қарқынды өңдеумен, арамшөптер және зиянкестермен күресумен, жоғары нормада тыңайтқыш енгізумен, бірнеше рет суғарулармен шартты көрсетілген.</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Қайталап, аралық және аңыздық егіулер суарылатын гектардың еңбек қажеттілігін, жұмыс кезеңінің ұзақтығын, далалық кезеңде текникалар мен жұмысшылардың жұмыспен қамтылыуын ұлғайтады.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Сондықтан суармалы жерлерде өз бетімен жұмыс жасайтын өндірістік ұжымдар құру қажет. Оларда бір уақытта суармалы және суарылмайтын жерлерге қызмет көрсететін бөлімдерге қарағанда, еңбек өнімі мен дақылдардың өнімділігі 25-30%-ға жоғары, ал өнімнің бірлігіне қаражат шығыны 15-20%-ға төмен. </w:t>
      </w:r>
    </w:p>
    <w:p w:rsidR="008F6C95" w:rsidRPr="001B6844" w:rsidRDefault="008F6C95"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2. </w:t>
      </w:r>
      <w:r w:rsidRPr="001B6844">
        <w:rPr>
          <w:rStyle w:val="22"/>
          <w:rFonts w:eastAsiaTheme="minorEastAsia"/>
          <w:b w:val="0"/>
          <w:sz w:val="28"/>
          <w:szCs w:val="28"/>
          <w:lang w:val="kk-KZ"/>
        </w:rPr>
        <w:t>Суармалы егіншіліктегі табыс кепілі</w:t>
      </w:r>
      <w:r w:rsidRPr="001B6844">
        <w:rPr>
          <w:rStyle w:val="22"/>
          <w:rFonts w:eastAsiaTheme="minorEastAsia"/>
          <w:sz w:val="28"/>
          <w:szCs w:val="28"/>
          <w:lang w:val="kk-KZ"/>
        </w:rPr>
        <w:t xml:space="preserve"> - </w:t>
      </w:r>
      <w:r w:rsidRPr="001B6844">
        <w:rPr>
          <w:rStyle w:val="22"/>
          <w:rFonts w:eastAsiaTheme="minorEastAsia"/>
          <w:b w:val="0"/>
          <w:sz w:val="28"/>
          <w:szCs w:val="28"/>
          <w:lang w:val="kk-KZ"/>
        </w:rPr>
        <w:t>қызметті жедел және дұрыс жоспарлау. Әрбір мердігер ұжым үшін технологиялық карталары ажырамайтын бөлігі болып табылатын шарушалылық есепте тапсырма жасалады.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Оларды әр дақыл бойынша жеке, шаруашылықта бар техниканы, тыңайтқышты, өсімдіктерді қорғау заттарын, технологиялық операциялардың қайталануын, нормаланған шығындар мен қорларды ескерумен қарқынды технологиялардың талаптарына байланысты құрады.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Технологиялық карталарға тек мердігер бригадалар мен звенолармен орындалатын технологиялық операциялар кіреді. Әр дақыл бойынша себу нормасы мен тұқым бағасын, негізгі және қосалқы өнімнің өнімділігін, тыңайтқыштар мен пестицидтерді енгізу нормасын олардың егістік гектарына есептегендегі құнын көрсетеді.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Жұмыс көлемін және әр технологиялық процестің элементтері бойынша шығындарды, жұмыстың мерзімі және сапасы үшін қосымша ақыны, жоғарылатылған еңбек ақысын және т.б. есептейді.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lastRenderedPageBreak/>
        <w:t>Технологиялық карталардың әр бағанында егістіктердің гектарына және 100 кг өнімге элементтер бойынша шығындар нормативін шығарады, жоспарлаудың нормативті әдісін енгізуге, қор лимиттерінің жыл сайынғы есебін қысқартуға және оларды шаруашылық есепті тапсырмаларды бірнеше жылдарға, дақылдарды өсірудің технологияларын түбегейлі өзгерткенге дейін жасауда пайдалануға мүмкіндік беретін жалпы шығындарды (тұқымның, тыңайтқыштың және пестицидтердің құны есептелмейді) есептейді.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Технологиялық карталардың көрсеткіштері - шаруашылық есепті өндірістік тапсырмаларды құрудың негізі және мердігер ұжымның қызметін сараптау үшін басқы материал.</w:t>
      </w:r>
    </w:p>
    <w:p w:rsidR="008F6C95" w:rsidRPr="001B6844" w:rsidRDefault="008F6C95"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3. </w:t>
      </w:r>
      <w:r w:rsidRPr="001B6844">
        <w:rPr>
          <w:rStyle w:val="22"/>
          <w:rFonts w:eastAsiaTheme="minorEastAsia"/>
          <w:b w:val="0"/>
          <w:sz w:val="28"/>
          <w:szCs w:val="28"/>
          <w:lang w:val="kk-KZ"/>
        </w:rPr>
        <w:t>Суармалы егіншілікте жоғары және тұрақты өнімділіктерді алу үшін барынша қолайлы жағдайлар жасалады, ал сондықтан және кепілді еңбек ақы үшін де. Дегенмен, тәжірибе көрсеткендей, мердігер ұжымдарға ұзақ уақытқа бекітілмеген немесе бригадаларға жалға берілмеген жерлерде суармалы алаңдар тиімді пайдаланбағандықтан мелиоративті жағдайларын төмендетеді.</w:t>
      </w:r>
    </w:p>
    <w:p w:rsidR="008F6C95" w:rsidRPr="001B6844" w:rsidRDefault="008F6C95"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Суармалы егіншілікте өндірістің тиімділігін арттыруға материалдық ынталандырулардың көлемі тек өндірілген өнімнің саны мен сапасына ғана байланысты емес, оны өндіруге кеткен шығындарға да байланысты жалпы табыстан еңбек ақы төлеуді кеңінен қолдану мүмкіндік береді.</w:t>
      </w:r>
    </w:p>
    <w:p w:rsidR="008F6C95" w:rsidRPr="001B6844" w:rsidRDefault="008F6C95"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 xml:space="preserve">Жалпы табыстан еңбек ақыны есептеудің әртүрлі нұсқалары қолданылады: а) ауылшаруашылығы өнімдерінің, материалдық шығындар мен егіс гектарына есептегендегі әр мердігер ұжым бойынша соңғы 3-5 жылдағы еңбек ақы бағасының нақты жинақталған көрсеткіштері негізінде; б) нормативтік (жоспарлы) көрсеткіштер негізінде. </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Нормативті белгілеуде (бағалар) әр дақыл бойынша егістіктер өнімділігінің нормативті деңгейін анықтайды. Егістік гектарының өнімділігін бағалау сапаны ескерумен нақты сатылу бағалары бойынша жүргізіледі (мелекетке орта деңгейден жоғары өнім сатқаны үшін бағаларға қосымша бағасыз).</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Материалдық шығындар егістің гектары есебімен қабылданады. Оларға тұқымға, жанар және жағар материалдарға, тыңайтқыштарға, амортизация және негізгі қорларды ағымдағы жөндеуге, тасымалдау жұмыстарына жұмсалған шығындар кіреді.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Жалпы табыс өнім құны мен оны өндірудің материалдық шығындары арасындағы айырма ретінде есептеледі. Еңбек ақы қорын жалпы табысқа бөлумен баға анықталады.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Мердігер ұжым ішінде еңбек ақыны саралау еңбекке қатысу (ЕҚК) коэффициенті көмегімен іске асырылады. Әр жұмысшының өндірістің өсуіне және шығындарды қысқартуға қосқан үлесін анықтай отырып, кеңестер ЕҚКарқылы жалпы табыстың ұлғаюынан пайда болатын қосымша ақыны бөледі.</w:t>
      </w:r>
    </w:p>
    <w:p w:rsidR="008F6C95" w:rsidRPr="001B6844" w:rsidRDefault="008F6C95"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4. </w:t>
      </w:r>
      <w:r w:rsidRPr="001B6844">
        <w:rPr>
          <w:rStyle w:val="22"/>
          <w:rFonts w:eastAsiaTheme="minorEastAsia"/>
          <w:b w:val="0"/>
          <w:sz w:val="28"/>
          <w:szCs w:val="28"/>
          <w:lang w:val="kk-KZ"/>
        </w:rPr>
        <w:t xml:space="preserve">Суландыру жүйесінің технологиялық әлеуеті суғару суын тәулік бойы тынымсыз беруге есептелген. Суландырудың оңтайлы режимін қамтамасыз ету үшін сушылардың, жаңбырлатқыш машина операторларының, сусору </w:t>
      </w:r>
      <w:r w:rsidRPr="001B6844">
        <w:rPr>
          <w:rStyle w:val="22"/>
          <w:rFonts w:eastAsiaTheme="minorEastAsia"/>
          <w:b w:val="0"/>
          <w:sz w:val="28"/>
          <w:szCs w:val="28"/>
          <w:lang w:val="kk-KZ"/>
        </w:rPr>
        <w:lastRenderedPageBreak/>
        <w:t>станциясындағы 2-3 ауысымдағы машинистердің жұмыстарын ұйымдастыру және күзгі ылғалқуаттауды жүргізу қажет.</w:t>
      </w:r>
    </w:p>
    <w:p w:rsidR="008F6C95" w:rsidRPr="001B6844" w:rsidRDefault="008F6C95"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Қарқынды және сусақтау технологияларын қолдану суғаруларды және су бөлуді дұрыс ұйымдастыруды талап етеді.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Шаруашылық ішіндегі суландыру жүйесі бойынша суғару суын жинақты әдіспен бөлуде жаңбырлатқыш машиналардың (ДДА-100МА, ДДН-70, ДДН-100, ДДН-150) топтық әдісін қолданады.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Бұл тиімді, өйткені біруақытта каналдардың шағын ұзақтығы жұмыс істейді және сүзілуіне, булануына және оларды шығаруларға судың шығыны азаяды; машиналардың топтық жұмысы оларға техникалық қызмет көрсетуді жеңілдетеді, еңбекті ұйымдастыруды және сушылардың демалуын жақсартуға мүмкіндік береді; оған қоса суғару кезеңін қысқартатын қысқа мерзімде үлкен алаңдарды суғаруға мүмкіндік береді, өсімдіктердің сумен қамтамасыз етілуін жақсартады және оларды өсіруде қарқынды технологияны қолдануды жеңілдетеді. </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Жинақты әдісті «Фрегат», «Волжанка», «Днепр», «Кубань» типті жаңбырлатқыш машиналармен жабық суландыру жүйелерінде қолданады. Бұл жерде суғару суын барлық егістерге әрбір жаңбырлатқыш машиналардың шығынына және суғару мерзіміне сәйкес бөледі. Бұл әдіс кең алымды жоғары өнімді суғару техникасын пайдалануда өзін ақтайды.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Суды бөлудің аралық әдісінде бірінші кезекте суару мезгілдері бірдей дақылдар тобын суарады, ал содан кейін қалғандарын. Бұл әдіс құрама суландыру жүйелерінде пайдалы.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 бөлуді суаруды жүргізудің агротехникалық мерзімдерімен байланыстырады. Замануи суландыру жүйелерінде суды ЭВМ-ды және бір жерден басқару құралдарын пайдалану арқылы су пайдаланудың нақты жасалған жоспарларының негізінде бөледі.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Жаңбырлатқыш машиналардың тәуліктік өнімділігі су сору станцияларының тәуліктік су беруіне, мелиоративтік және агротехникалық жұмыстарды орындайтын машиналар мен агрегаттардың өнімділігіне сәйкес болу қажет.</w:t>
      </w:r>
    </w:p>
    <w:p w:rsidR="008F6C95" w:rsidRPr="001B6844" w:rsidRDefault="008F6C95" w:rsidP="001B6844">
      <w:pPr>
        <w:spacing w:after="0" w:line="240" w:lineRule="auto"/>
        <w:rPr>
          <w:rStyle w:val="22"/>
          <w:rFonts w:eastAsiaTheme="minorEastAsia"/>
          <w:b w:val="0"/>
          <w:sz w:val="28"/>
          <w:szCs w:val="28"/>
          <w:lang w:val="kk-KZ"/>
        </w:rPr>
      </w:pPr>
      <w:r w:rsidRPr="001B6844">
        <w:rPr>
          <w:rStyle w:val="22"/>
          <w:rFonts w:eastAsiaTheme="minorEastAsia"/>
          <w:sz w:val="28"/>
          <w:szCs w:val="28"/>
          <w:lang w:val="kk-KZ"/>
        </w:rPr>
        <w:t xml:space="preserve">5. </w:t>
      </w:r>
      <w:r w:rsidRPr="001B6844">
        <w:rPr>
          <w:rStyle w:val="22"/>
          <w:rFonts w:eastAsiaTheme="minorEastAsia"/>
          <w:b w:val="0"/>
          <w:sz w:val="28"/>
          <w:szCs w:val="28"/>
          <w:lang w:val="kk-KZ"/>
        </w:rPr>
        <w:t>Бұл жөнінде дақылдарды орналастыратын алаңдар және ауыспалы жерлер бойынша егістің суландыру көлемін және құрылымын көрсетеді: жаңбырлатқыш машиналардың маркасы және су сору станциясының нөмірі бойынша дақылдарды суарудың көлемі; әр он күнде әр дақыл бойынша ауыспалы жерлердің егістеріне су берудің нормасы мен ұзақтығын анықтайды; жалпы суару кезеңінде суғарылатын әр дақыл бойынша көлемді, суғару және суландыру нормаларын, суғарулардың саны мен ұзақтығын, суландыру суына қажеттілігін көрсетеді.</w:t>
      </w:r>
    </w:p>
    <w:p w:rsidR="008F6C95" w:rsidRPr="001B6844" w:rsidRDefault="008F6C95" w:rsidP="001B6844">
      <w:pPr>
        <w:spacing w:after="0" w:line="240" w:lineRule="auto"/>
        <w:rPr>
          <w:rStyle w:val="22"/>
          <w:rFonts w:eastAsiaTheme="minorEastAsia"/>
          <w:b w:val="0"/>
          <w:sz w:val="28"/>
          <w:szCs w:val="28"/>
          <w:lang w:val="kk-KZ"/>
        </w:rPr>
      </w:pPr>
      <w:r w:rsidRPr="001B6844">
        <w:rPr>
          <w:rStyle w:val="22"/>
          <w:rFonts w:eastAsiaTheme="minorEastAsia"/>
          <w:b w:val="0"/>
          <w:sz w:val="28"/>
          <w:szCs w:val="28"/>
          <w:lang w:val="kk-KZ"/>
        </w:rPr>
        <w:t>Әр дақыл бойынша нақты суғарылған көлемді, суландыру және суғару нормаларын, суғарулардың қайталануын және ұзақтығын, сутұтынудың жиынтық көлемін есепке алады.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Он күн сайын гектарлы-суғарулардың санын анықтайды, оның ішінде бірінші, екінші, үшінші және одан кейінгі суғарылған егістер көлемін өсу қорытындысымен. Ай сайын және он күнде өсу қорытындысымен </w:t>
      </w:r>
      <w:r w:rsidRPr="001B6844">
        <w:rPr>
          <w:rFonts w:ascii="Times New Roman" w:hAnsi="Times New Roman" w:cs="Times New Roman"/>
          <w:sz w:val="28"/>
          <w:szCs w:val="28"/>
          <w:lang w:val="kk-KZ"/>
        </w:rPr>
        <w:lastRenderedPageBreak/>
        <w:t>ылғалқуаттау және вегетациялық суғаруларды, суғарулардың көлемін және суландыру суының шығынын белгілейді.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Қорытынды құжат - су жинау және беру жоспары. Онда нақты су беруді және суды пайдалану коэффициентін анықтайды (фиксация), ол пайдаланылмаған қорларды анықтауға мүмкіндік береді.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Супайдалану жоспарын құруда суғарулардың саны және нормасы бойынша агроқұрылымдар, аудандар және аймақтар көлемінде тиісті дақылдар үшін ғылыми мекемелердің ұсыныстарын жетекшілікке алады. Суғару барысында шаруашылықтың мамандары мен мердігер ұжымдардың жетекшілері нақты жағдайларға байланысты су пайдалану жоспарына түзетулер енгізеді.</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Суғарулардың және егістер мен дақылдарға суды бөлудің күнтізбелерін сақту инженер-гидротехниктерге жүктеледі. Су пайдаланудың күнтізбелерін әр агроқұрылым үшін, әр суландыру жүйесі, су сору станциясы және ауыспалы жерлер бойынша, оларға дақылдарды негізгі және қайталап (шабындық, аңыздық) суғаруларды, сондай-ақ вегетация кезеңіндегі ылғалқуаттаушы суғаруларды кіргізе отырып құрайды.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Агроқұрылымдардың су пайдалану жоспарларының негізінде жалпы суландыру жүйесі бойынша су пайдалану жоспарын құрады.</w:t>
      </w:r>
    </w:p>
    <w:p w:rsidR="008F6C95" w:rsidRPr="001B6844" w:rsidRDefault="008F6C95" w:rsidP="001B6844">
      <w:pPr>
        <w:spacing w:after="0" w:line="240" w:lineRule="auto"/>
        <w:rPr>
          <w:rFonts w:ascii="Times New Roman" w:hAnsi="Times New Roman" w:cs="Times New Roman"/>
          <w:sz w:val="28"/>
          <w:szCs w:val="28"/>
          <w:lang w:val="kk-KZ"/>
        </w:rPr>
      </w:pPr>
      <w:r w:rsidRPr="001B6844">
        <w:rPr>
          <w:rFonts w:ascii="Times New Roman" w:hAnsi="Times New Roman" w:cs="Times New Roman"/>
          <w:sz w:val="28"/>
          <w:szCs w:val="28"/>
          <w:lang w:val="kk-KZ"/>
        </w:rPr>
        <w:t>Су пайдаланудың дұрыс құрылған жоспарлары, әр егістегі, ауыспалы жердегі суландыру суының шығынын жүйелі сараптау, суландыру жүйелерінің техникалық әлеуетін тиімдірек пайдалануға, қорлардың өтелімін арттыруға мүмкіндік береді. Суармалы егіншіліктің өндірісін тиімді ұйымдастыру және жұмысшылардың еңбегін ынталандыру - суғармалы егісті тиімді пайдаланудың қажетті факторлары.</w:t>
      </w:r>
    </w:p>
    <w:p w:rsidR="008F6C95" w:rsidRPr="001B6844" w:rsidRDefault="008F6C95" w:rsidP="001B6844">
      <w:pPr>
        <w:spacing w:after="0" w:line="240" w:lineRule="auto"/>
        <w:rPr>
          <w:rFonts w:ascii="Times New Roman" w:hAnsi="Times New Roman" w:cs="Times New Roman"/>
          <w:b/>
          <w:sz w:val="28"/>
          <w:szCs w:val="28"/>
          <w:lang w:val="kk-KZ"/>
        </w:rPr>
      </w:pPr>
      <w:bookmarkStart w:id="1" w:name="bookmark16"/>
      <w:r w:rsidRPr="001B6844">
        <w:rPr>
          <w:rFonts w:ascii="Times New Roman" w:hAnsi="Times New Roman" w:cs="Times New Roman"/>
          <w:b/>
          <w:color w:val="000000"/>
          <w:sz w:val="28"/>
          <w:szCs w:val="28"/>
          <w:lang w:val="kk-KZ"/>
        </w:rPr>
        <w:t>Бақылау сұрақтары</w:t>
      </w:r>
      <w:bookmarkEnd w:id="1"/>
      <w:r w:rsidRPr="001B6844">
        <w:rPr>
          <w:rFonts w:ascii="Times New Roman" w:hAnsi="Times New Roman" w:cs="Times New Roman"/>
          <w:b/>
          <w:color w:val="000000"/>
          <w:sz w:val="28"/>
          <w:szCs w:val="28"/>
          <w:lang w:val="kk-KZ"/>
        </w:rPr>
        <w:t>:</w:t>
      </w:r>
    </w:p>
    <w:p w:rsidR="008F6C95" w:rsidRPr="001B6844" w:rsidRDefault="008F6C95" w:rsidP="001B6844">
      <w:pPr>
        <w:pStyle w:val="30"/>
        <w:shd w:val="clear" w:color="auto" w:fill="auto"/>
        <w:spacing w:line="240" w:lineRule="auto"/>
        <w:ind w:firstLine="0"/>
        <w:rPr>
          <w:b w:val="0"/>
          <w:sz w:val="28"/>
          <w:szCs w:val="28"/>
          <w:lang w:val="kk-KZ"/>
        </w:rPr>
      </w:pPr>
      <w:r w:rsidRPr="001B6844">
        <w:rPr>
          <w:b w:val="0"/>
          <w:sz w:val="28"/>
          <w:szCs w:val="28"/>
          <w:lang w:val="kk-KZ"/>
        </w:rPr>
        <w:t>1. Жалдық және ұжымдық мердігерде жұмыс істейтін бригадалар мен звеноларды ұйымдастырудың қандай түрлері мен ұстанымдарын қолданады?</w:t>
      </w:r>
    </w:p>
    <w:p w:rsidR="008F6C95" w:rsidRPr="001B6844" w:rsidRDefault="008F6C95" w:rsidP="001B6844">
      <w:pPr>
        <w:pStyle w:val="30"/>
        <w:shd w:val="clear" w:color="auto" w:fill="auto"/>
        <w:spacing w:line="240" w:lineRule="auto"/>
        <w:ind w:firstLine="0"/>
        <w:rPr>
          <w:b w:val="0"/>
          <w:sz w:val="28"/>
          <w:szCs w:val="28"/>
          <w:lang w:val="kk-KZ"/>
        </w:rPr>
      </w:pPr>
      <w:r w:rsidRPr="001B6844">
        <w:rPr>
          <w:b w:val="0"/>
          <w:sz w:val="28"/>
          <w:szCs w:val="28"/>
          <w:lang w:val="kk-KZ"/>
        </w:rPr>
        <w:t>2. Жалдық мердігердің мәні неде?</w:t>
      </w:r>
    </w:p>
    <w:p w:rsidR="008F6C95" w:rsidRPr="001B6844" w:rsidRDefault="008F6C95" w:rsidP="001B6844">
      <w:pPr>
        <w:pStyle w:val="30"/>
        <w:shd w:val="clear" w:color="auto" w:fill="auto"/>
        <w:spacing w:line="240" w:lineRule="auto"/>
        <w:ind w:firstLine="0"/>
        <w:rPr>
          <w:b w:val="0"/>
          <w:sz w:val="28"/>
          <w:szCs w:val="28"/>
          <w:lang w:val="kk-KZ"/>
        </w:rPr>
      </w:pPr>
      <w:r w:rsidRPr="001B6844">
        <w:rPr>
          <w:b w:val="0"/>
          <w:sz w:val="28"/>
          <w:szCs w:val="28"/>
          <w:lang w:val="kk-KZ"/>
        </w:rPr>
        <w:t>3. Суландыру жүйелерін және су қорларын пайдаланудың тиімділігін арттыруда су пайдалану жоспарының мағынасы қандай?</w:t>
      </w:r>
    </w:p>
    <w:p w:rsidR="008F6C95" w:rsidRDefault="008F6C95" w:rsidP="001B6844">
      <w:pPr>
        <w:spacing w:after="0" w:line="240" w:lineRule="auto"/>
        <w:rPr>
          <w:rFonts w:ascii="Times New Roman" w:hAnsi="Times New Roman" w:cs="Times New Roman"/>
          <w:sz w:val="28"/>
          <w:szCs w:val="28"/>
          <w:lang w:val="kk-KZ"/>
        </w:rPr>
      </w:pPr>
    </w:p>
    <w:p w:rsidR="001B6844" w:rsidRDefault="001B6844" w:rsidP="001B6844">
      <w:pPr>
        <w:spacing w:after="0" w:line="240" w:lineRule="auto"/>
        <w:rPr>
          <w:rFonts w:ascii="Times New Roman" w:hAnsi="Times New Roman" w:cs="Times New Roman"/>
          <w:sz w:val="28"/>
          <w:szCs w:val="28"/>
          <w:lang w:val="kk-KZ"/>
        </w:rPr>
      </w:pPr>
    </w:p>
    <w:p w:rsidR="001B6844" w:rsidRDefault="001B6844" w:rsidP="001B6844">
      <w:pPr>
        <w:spacing w:after="0" w:line="240" w:lineRule="auto"/>
        <w:rPr>
          <w:rFonts w:ascii="Times New Roman" w:hAnsi="Times New Roman" w:cs="Times New Roman"/>
          <w:sz w:val="28"/>
          <w:szCs w:val="28"/>
          <w:lang w:val="kk-KZ"/>
        </w:rPr>
      </w:pPr>
    </w:p>
    <w:p w:rsidR="001B6844" w:rsidRDefault="001B6844" w:rsidP="001B6844">
      <w:pPr>
        <w:spacing w:after="0" w:line="240" w:lineRule="auto"/>
        <w:rPr>
          <w:rFonts w:ascii="Times New Roman" w:hAnsi="Times New Roman" w:cs="Times New Roman"/>
          <w:sz w:val="28"/>
          <w:szCs w:val="28"/>
          <w:lang w:val="kk-KZ"/>
        </w:rPr>
      </w:pPr>
    </w:p>
    <w:p w:rsidR="001B6844" w:rsidRDefault="001B6844" w:rsidP="001B6844">
      <w:pPr>
        <w:spacing w:after="0" w:line="240" w:lineRule="auto"/>
        <w:rPr>
          <w:rFonts w:ascii="Times New Roman" w:hAnsi="Times New Roman" w:cs="Times New Roman"/>
          <w:sz w:val="28"/>
          <w:szCs w:val="28"/>
          <w:lang w:val="kk-KZ"/>
        </w:rPr>
      </w:pPr>
    </w:p>
    <w:p w:rsidR="001B6844" w:rsidRDefault="001B6844" w:rsidP="001B6844">
      <w:pPr>
        <w:spacing w:after="0" w:line="240" w:lineRule="auto"/>
        <w:rPr>
          <w:rFonts w:ascii="Times New Roman" w:hAnsi="Times New Roman" w:cs="Times New Roman"/>
          <w:sz w:val="28"/>
          <w:szCs w:val="28"/>
          <w:lang w:val="kk-KZ"/>
        </w:rPr>
      </w:pPr>
    </w:p>
    <w:p w:rsidR="001B6844" w:rsidRDefault="001B6844" w:rsidP="001B6844">
      <w:pPr>
        <w:spacing w:after="0" w:line="240" w:lineRule="auto"/>
        <w:rPr>
          <w:rFonts w:ascii="Times New Roman" w:hAnsi="Times New Roman" w:cs="Times New Roman"/>
          <w:sz w:val="28"/>
          <w:szCs w:val="28"/>
          <w:lang w:val="kk-KZ"/>
        </w:rPr>
      </w:pPr>
    </w:p>
    <w:p w:rsidR="00863E01" w:rsidRDefault="00863E01" w:rsidP="001B6844">
      <w:pPr>
        <w:spacing w:after="0" w:line="240" w:lineRule="auto"/>
        <w:rPr>
          <w:rFonts w:ascii="Times New Roman" w:hAnsi="Times New Roman" w:cs="Times New Roman"/>
          <w:sz w:val="28"/>
          <w:szCs w:val="28"/>
          <w:lang w:val="kk-KZ"/>
        </w:rPr>
      </w:pPr>
    </w:p>
    <w:p w:rsidR="00863E01" w:rsidRDefault="00863E01" w:rsidP="001B6844">
      <w:pPr>
        <w:spacing w:after="0" w:line="240" w:lineRule="auto"/>
        <w:rPr>
          <w:rFonts w:ascii="Times New Roman" w:hAnsi="Times New Roman" w:cs="Times New Roman"/>
          <w:sz w:val="28"/>
          <w:szCs w:val="28"/>
          <w:lang w:val="kk-KZ"/>
        </w:rPr>
      </w:pPr>
    </w:p>
    <w:p w:rsidR="00863E01" w:rsidRDefault="00863E01" w:rsidP="001B6844">
      <w:pPr>
        <w:spacing w:after="0" w:line="240" w:lineRule="auto"/>
        <w:rPr>
          <w:rFonts w:ascii="Times New Roman" w:hAnsi="Times New Roman" w:cs="Times New Roman"/>
          <w:sz w:val="28"/>
          <w:szCs w:val="28"/>
          <w:lang w:val="kk-KZ"/>
        </w:rPr>
      </w:pPr>
    </w:p>
    <w:p w:rsidR="00863E01" w:rsidRDefault="00863E01" w:rsidP="001B6844">
      <w:pPr>
        <w:spacing w:after="0" w:line="240" w:lineRule="auto"/>
        <w:rPr>
          <w:rFonts w:ascii="Times New Roman" w:hAnsi="Times New Roman" w:cs="Times New Roman"/>
          <w:sz w:val="28"/>
          <w:szCs w:val="28"/>
          <w:lang w:val="kk-KZ"/>
        </w:rPr>
      </w:pPr>
    </w:p>
    <w:p w:rsidR="00863E01" w:rsidRDefault="00863E01" w:rsidP="001B6844">
      <w:pPr>
        <w:spacing w:after="0" w:line="240" w:lineRule="auto"/>
        <w:rPr>
          <w:rFonts w:ascii="Times New Roman" w:hAnsi="Times New Roman" w:cs="Times New Roman"/>
          <w:sz w:val="28"/>
          <w:szCs w:val="28"/>
          <w:lang w:val="kk-KZ"/>
        </w:rPr>
      </w:pPr>
    </w:p>
    <w:p w:rsidR="00863E01" w:rsidRDefault="00863E01" w:rsidP="001B6844">
      <w:pPr>
        <w:spacing w:after="0" w:line="240" w:lineRule="auto"/>
        <w:rPr>
          <w:rFonts w:ascii="Times New Roman" w:hAnsi="Times New Roman" w:cs="Times New Roman"/>
          <w:sz w:val="28"/>
          <w:szCs w:val="28"/>
          <w:lang w:val="kk-KZ"/>
        </w:rPr>
      </w:pPr>
    </w:p>
    <w:p w:rsidR="001B6844" w:rsidRPr="00502B45" w:rsidRDefault="001B6844" w:rsidP="001B6844">
      <w:pPr>
        <w:spacing w:after="0" w:line="240" w:lineRule="auto"/>
        <w:rPr>
          <w:rFonts w:ascii="Times New Roman" w:hAnsi="Times New Roman" w:cs="Times New Roman"/>
          <w:sz w:val="28"/>
          <w:szCs w:val="28"/>
          <w:lang w:val="kk-KZ"/>
        </w:rPr>
      </w:pPr>
    </w:p>
    <w:p w:rsidR="001B6844" w:rsidRPr="001B6844" w:rsidRDefault="001B6844" w:rsidP="001B6844">
      <w:pPr>
        <w:spacing w:after="0" w:line="240" w:lineRule="auto"/>
        <w:rPr>
          <w:rFonts w:ascii="Times New Roman" w:hAnsi="Times New Roman" w:cs="Times New Roman"/>
          <w:sz w:val="28"/>
          <w:szCs w:val="28"/>
          <w:lang w:val="kk-KZ"/>
        </w:rPr>
      </w:pPr>
    </w:p>
    <w:p w:rsidR="008F6C95" w:rsidRPr="001B6844" w:rsidRDefault="008F6C95" w:rsidP="001B6844">
      <w:pPr>
        <w:shd w:val="clear" w:color="auto" w:fill="FFFFFF"/>
        <w:spacing w:after="0" w:line="240" w:lineRule="auto"/>
        <w:jc w:val="center"/>
        <w:rPr>
          <w:rFonts w:ascii="Times New Roman" w:hAnsi="Times New Roman" w:cs="Times New Roman"/>
          <w:b/>
          <w:sz w:val="28"/>
          <w:szCs w:val="28"/>
          <w:lang w:val="kk-KZ"/>
        </w:rPr>
      </w:pPr>
      <w:r w:rsidRPr="001B6844">
        <w:rPr>
          <w:rFonts w:ascii="Times New Roman" w:hAnsi="Times New Roman" w:cs="Times New Roman"/>
          <w:b/>
          <w:sz w:val="28"/>
          <w:szCs w:val="28"/>
          <w:lang w:val="kk-KZ"/>
        </w:rPr>
        <w:lastRenderedPageBreak/>
        <w:t>Дәріс сабақтарында студенттердің білімі мен дағдыларын бағалау критерийлері</w:t>
      </w:r>
    </w:p>
    <w:p w:rsidR="008F6C95" w:rsidRPr="001B6844" w:rsidRDefault="008F6C95" w:rsidP="001B6844">
      <w:pPr>
        <w:shd w:val="clear" w:color="auto" w:fill="FFFFFF"/>
        <w:spacing w:after="0" w:line="240" w:lineRule="auto"/>
        <w:jc w:val="center"/>
        <w:rPr>
          <w:rFonts w:ascii="Times New Roman" w:hAnsi="Times New Roman" w:cs="Times New Roman"/>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26"/>
        <w:gridCol w:w="7845"/>
      </w:tblGrid>
      <w:tr w:rsidR="008F6C95" w:rsidRPr="001B6844" w:rsidTr="00C532FB">
        <w:tc>
          <w:tcPr>
            <w:tcW w:w="2594" w:type="dxa"/>
          </w:tcPr>
          <w:p w:rsidR="008F6C95" w:rsidRPr="001B6844" w:rsidRDefault="008F6C95" w:rsidP="001B6844">
            <w:pPr>
              <w:spacing w:after="0" w:line="240" w:lineRule="auto"/>
              <w:jc w:val="center"/>
              <w:rPr>
                <w:rFonts w:ascii="Times New Roman" w:hAnsi="Times New Roman" w:cs="Times New Roman"/>
                <w:b/>
                <w:sz w:val="28"/>
                <w:szCs w:val="28"/>
                <w:highlight w:val="yellow"/>
              </w:rPr>
            </w:pPr>
            <w:r w:rsidRPr="001B6844">
              <w:rPr>
                <w:rFonts w:ascii="Times New Roman" w:hAnsi="Times New Roman" w:cs="Times New Roman"/>
                <w:b/>
                <w:sz w:val="28"/>
                <w:szCs w:val="28"/>
              </w:rPr>
              <w:t>Бағасы</w:t>
            </w:r>
          </w:p>
        </w:tc>
        <w:tc>
          <w:tcPr>
            <w:tcW w:w="7342" w:type="dxa"/>
          </w:tcPr>
          <w:p w:rsidR="008F6C95" w:rsidRPr="001B6844" w:rsidRDefault="008F6C95" w:rsidP="001B6844">
            <w:pPr>
              <w:spacing w:after="0" w:line="240" w:lineRule="auto"/>
              <w:jc w:val="center"/>
              <w:rPr>
                <w:rFonts w:ascii="Times New Roman" w:hAnsi="Times New Roman" w:cs="Times New Roman"/>
                <w:b/>
                <w:sz w:val="28"/>
                <w:szCs w:val="28"/>
                <w:highlight w:val="yellow"/>
              </w:rPr>
            </w:pPr>
            <w:r w:rsidRPr="001B6844">
              <w:rPr>
                <w:rFonts w:ascii="Times New Roman" w:hAnsi="Times New Roman" w:cs="Times New Roman"/>
                <w:b/>
                <w:sz w:val="28"/>
                <w:szCs w:val="28"/>
              </w:rPr>
              <w:t>Бағалаукритерийлері</w:t>
            </w:r>
          </w:p>
        </w:tc>
      </w:tr>
      <w:tr w:rsidR="008F6C95" w:rsidRPr="001B6844" w:rsidTr="00C532FB">
        <w:trPr>
          <w:trHeight w:val="1440"/>
        </w:trPr>
        <w:tc>
          <w:tcPr>
            <w:tcW w:w="2594" w:type="dxa"/>
            <w:vMerge w:val="restart"/>
          </w:tcPr>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«Үздік»</w:t>
            </w:r>
          </w:p>
          <w:p w:rsidR="00863E01" w:rsidRDefault="008F6C95" w:rsidP="001B6844">
            <w:pPr>
              <w:spacing w:after="0" w:line="240" w:lineRule="auto"/>
              <w:rPr>
                <w:rFonts w:ascii="Times New Roman" w:hAnsi="Times New Roman" w:cs="Times New Roman"/>
                <w:bCs/>
                <w:sz w:val="28"/>
                <w:szCs w:val="28"/>
                <w:lang w:val="kk-KZ"/>
              </w:rPr>
            </w:pPr>
            <w:r w:rsidRPr="001B6844">
              <w:rPr>
                <w:rFonts w:ascii="Times New Roman" w:hAnsi="Times New Roman" w:cs="Times New Roman"/>
                <w:bCs/>
                <w:sz w:val="28"/>
                <w:szCs w:val="28"/>
              </w:rPr>
              <w:t>А4,0</w:t>
            </w:r>
          </w:p>
          <w:p w:rsidR="008F6C95" w:rsidRPr="001B6844" w:rsidRDefault="008F6C95" w:rsidP="001B6844">
            <w:pPr>
              <w:spacing w:after="0" w:line="240" w:lineRule="auto"/>
              <w:rPr>
                <w:rFonts w:ascii="Times New Roman" w:hAnsi="Times New Roman" w:cs="Times New Roman"/>
                <w:sz w:val="28"/>
                <w:szCs w:val="28"/>
                <w:highlight w:val="yellow"/>
              </w:rPr>
            </w:pPr>
            <w:r w:rsidRPr="001B6844">
              <w:rPr>
                <w:rFonts w:ascii="Times New Roman" w:hAnsi="Times New Roman" w:cs="Times New Roman"/>
                <w:bCs/>
                <w:sz w:val="28"/>
                <w:szCs w:val="28"/>
              </w:rPr>
              <w:t>95-100</w:t>
            </w: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63E01" w:rsidRDefault="008F6C95" w:rsidP="001B6844">
            <w:pPr>
              <w:spacing w:after="0" w:line="240" w:lineRule="auto"/>
              <w:rPr>
                <w:rFonts w:ascii="Times New Roman" w:hAnsi="Times New Roman" w:cs="Times New Roman"/>
                <w:bCs/>
                <w:sz w:val="28"/>
                <w:szCs w:val="28"/>
                <w:lang w:val="kk-KZ"/>
              </w:rPr>
            </w:pPr>
            <w:r w:rsidRPr="001B6844">
              <w:rPr>
                <w:rFonts w:ascii="Times New Roman" w:hAnsi="Times New Roman" w:cs="Times New Roman"/>
                <w:bCs/>
                <w:sz w:val="28"/>
                <w:szCs w:val="28"/>
              </w:rPr>
              <w:t>А-3,67</w:t>
            </w:r>
          </w:p>
          <w:p w:rsidR="008F6C95" w:rsidRPr="001B6844" w:rsidRDefault="008F6C95" w:rsidP="001B6844">
            <w:pPr>
              <w:spacing w:after="0" w:line="240" w:lineRule="auto"/>
              <w:rPr>
                <w:rFonts w:ascii="Times New Roman" w:hAnsi="Times New Roman" w:cs="Times New Roman"/>
                <w:sz w:val="28"/>
                <w:szCs w:val="28"/>
                <w:highlight w:val="yellow"/>
              </w:rPr>
            </w:pPr>
            <w:r w:rsidRPr="001B6844">
              <w:rPr>
                <w:rFonts w:ascii="Times New Roman" w:hAnsi="Times New Roman" w:cs="Times New Roman"/>
                <w:bCs/>
                <w:sz w:val="28"/>
                <w:szCs w:val="28"/>
              </w:rPr>
              <w:t>90-94</w:t>
            </w:r>
          </w:p>
        </w:tc>
        <w:tc>
          <w:tcPr>
            <w:tcW w:w="7342" w:type="dxa"/>
            <w:tcBorders>
              <w:bottom w:val="single" w:sz="4" w:space="0" w:color="auto"/>
            </w:tcBorders>
          </w:tcPr>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 студент дәріссабақтарынаналғанбілімінтәжірибедееркінқолданады;</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 xml:space="preserve">- қойылғансұрақтарғажүйеліжәнетолыққандыжауапбереді; </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 ұсынылғанжағдаяттықтапсырмалардыдұрысжәнетолықшешеалады;</w:t>
            </w:r>
          </w:p>
          <w:p w:rsidR="008F6C95" w:rsidRPr="001B6844" w:rsidRDefault="008F6C95" w:rsidP="001B6844">
            <w:pPr>
              <w:spacing w:after="0" w:line="240" w:lineRule="auto"/>
              <w:jc w:val="both"/>
              <w:rPr>
                <w:rFonts w:ascii="Times New Roman" w:hAnsi="Times New Roman" w:cs="Times New Roman"/>
                <w:color w:val="0A0A0A"/>
                <w:sz w:val="28"/>
                <w:szCs w:val="28"/>
              </w:rPr>
            </w:pPr>
            <w:r w:rsidRPr="001B6844">
              <w:rPr>
                <w:rFonts w:ascii="Times New Roman" w:hAnsi="Times New Roman" w:cs="Times New Roman"/>
                <w:sz w:val="28"/>
                <w:szCs w:val="28"/>
              </w:rPr>
              <w:t>-студент дәрісматериалын тезис немесе конспект ретіндежазады;</w:t>
            </w:r>
          </w:p>
        </w:tc>
      </w:tr>
      <w:tr w:rsidR="008F6C95" w:rsidRPr="001B6844" w:rsidTr="00C532FB">
        <w:trPr>
          <w:trHeight w:val="868"/>
        </w:trPr>
        <w:tc>
          <w:tcPr>
            <w:tcW w:w="2594" w:type="dxa"/>
            <w:vMerge/>
          </w:tcPr>
          <w:p w:rsidR="008F6C95" w:rsidRPr="001B6844" w:rsidRDefault="008F6C95" w:rsidP="001B6844">
            <w:pPr>
              <w:spacing w:after="0" w:line="240" w:lineRule="auto"/>
              <w:rPr>
                <w:rFonts w:ascii="Times New Roman" w:hAnsi="Times New Roman" w:cs="Times New Roman"/>
                <w:sz w:val="28"/>
                <w:szCs w:val="28"/>
              </w:rPr>
            </w:pPr>
          </w:p>
        </w:tc>
        <w:tc>
          <w:tcPr>
            <w:tcW w:w="7342" w:type="dxa"/>
            <w:tcBorders>
              <w:top w:val="single" w:sz="4" w:space="0" w:color="auto"/>
            </w:tcBorders>
          </w:tcPr>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-оқытушытапсырмасынқатесіз, уақытында, өзбетіншеорындайды;</w:t>
            </w:r>
          </w:p>
          <w:p w:rsidR="008F6C95" w:rsidRPr="001B6844" w:rsidRDefault="008F6C95" w:rsidP="001B6844">
            <w:pPr>
              <w:spacing w:after="0" w:line="240" w:lineRule="auto"/>
              <w:jc w:val="both"/>
              <w:rPr>
                <w:rFonts w:ascii="Times New Roman" w:hAnsi="Times New Roman" w:cs="Times New Roman"/>
                <w:color w:val="0A0A0A"/>
                <w:sz w:val="28"/>
                <w:szCs w:val="28"/>
              </w:rPr>
            </w:pPr>
            <w:r w:rsidRPr="001B6844">
              <w:rPr>
                <w:rFonts w:ascii="Times New Roman" w:hAnsi="Times New Roman" w:cs="Times New Roman"/>
                <w:color w:val="0A0A0A"/>
                <w:sz w:val="28"/>
                <w:szCs w:val="28"/>
              </w:rPr>
              <w:t>- топтықпікірталастарғабелсендіқатысады;</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color w:val="0A0A0A"/>
                <w:sz w:val="28"/>
                <w:szCs w:val="28"/>
              </w:rPr>
              <w:t xml:space="preserve">- өзұстанымыннақтыдәлелдейалады; </w:t>
            </w:r>
          </w:p>
        </w:tc>
      </w:tr>
      <w:tr w:rsidR="008F6C95" w:rsidRPr="001B6844" w:rsidTr="00C532FB">
        <w:trPr>
          <w:trHeight w:val="1240"/>
        </w:trPr>
        <w:tc>
          <w:tcPr>
            <w:tcW w:w="2594" w:type="dxa"/>
            <w:vMerge w:val="restart"/>
          </w:tcPr>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«Жақсы»</w:t>
            </w:r>
          </w:p>
          <w:p w:rsidR="00863E01" w:rsidRDefault="008F6C95" w:rsidP="001B6844">
            <w:pPr>
              <w:spacing w:after="0" w:line="240" w:lineRule="auto"/>
              <w:rPr>
                <w:rFonts w:ascii="Times New Roman" w:hAnsi="Times New Roman" w:cs="Times New Roman"/>
                <w:bCs/>
                <w:sz w:val="28"/>
                <w:szCs w:val="28"/>
                <w:lang w:val="kk-KZ"/>
              </w:rPr>
            </w:pPr>
            <w:r w:rsidRPr="001B6844">
              <w:rPr>
                <w:rFonts w:ascii="Times New Roman" w:hAnsi="Times New Roman" w:cs="Times New Roman"/>
                <w:bCs/>
                <w:sz w:val="28"/>
                <w:szCs w:val="28"/>
              </w:rPr>
              <w:t>В+3,33</w:t>
            </w:r>
          </w:p>
          <w:p w:rsidR="008F6C95" w:rsidRPr="001B6844" w:rsidRDefault="008F6C95" w:rsidP="001B6844">
            <w:pPr>
              <w:spacing w:after="0" w:line="240" w:lineRule="auto"/>
              <w:rPr>
                <w:rFonts w:ascii="Times New Roman" w:hAnsi="Times New Roman" w:cs="Times New Roman"/>
                <w:bCs/>
                <w:sz w:val="28"/>
                <w:szCs w:val="28"/>
              </w:rPr>
            </w:pPr>
            <w:r w:rsidRPr="001B6844">
              <w:rPr>
                <w:rFonts w:ascii="Times New Roman" w:hAnsi="Times New Roman" w:cs="Times New Roman"/>
                <w:bCs/>
                <w:sz w:val="28"/>
                <w:szCs w:val="28"/>
              </w:rPr>
              <w:t>85-89</w:t>
            </w: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63E01" w:rsidRDefault="008F6C95" w:rsidP="001B6844">
            <w:pPr>
              <w:spacing w:after="0" w:line="240" w:lineRule="auto"/>
              <w:rPr>
                <w:rFonts w:ascii="Times New Roman" w:hAnsi="Times New Roman" w:cs="Times New Roman"/>
                <w:bCs/>
                <w:sz w:val="28"/>
                <w:szCs w:val="28"/>
                <w:lang w:val="kk-KZ"/>
              </w:rPr>
            </w:pPr>
            <w:r w:rsidRPr="001B6844">
              <w:rPr>
                <w:rFonts w:ascii="Times New Roman" w:hAnsi="Times New Roman" w:cs="Times New Roman"/>
                <w:bCs/>
                <w:sz w:val="28"/>
                <w:szCs w:val="28"/>
              </w:rPr>
              <w:t>В3,0</w:t>
            </w:r>
          </w:p>
          <w:p w:rsidR="008F6C95" w:rsidRPr="001B6844" w:rsidRDefault="008F6C95" w:rsidP="001B6844">
            <w:pPr>
              <w:spacing w:after="0" w:line="240" w:lineRule="auto"/>
              <w:rPr>
                <w:rFonts w:ascii="Times New Roman" w:hAnsi="Times New Roman" w:cs="Times New Roman"/>
                <w:bCs/>
                <w:sz w:val="28"/>
                <w:szCs w:val="28"/>
              </w:rPr>
            </w:pPr>
            <w:r w:rsidRPr="001B6844">
              <w:rPr>
                <w:rFonts w:ascii="Times New Roman" w:hAnsi="Times New Roman" w:cs="Times New Roman"/>
                <w:bCs/>
                <w:sz w:val="28"/>
                <w:szCs w:val="28"/>
              </w:rPr>
              <w:t>80-84</w:t>
            </w: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63E01" w:rsidRDefault="008F6C95" w:rsidP="001B6844">
            <w:pPr>
              <w:spacing w:after="0" w:line="240" w:lineRule="auto"/>
              <w:rPr>
                <w:rFonts w:ascii="Times New Roman" w:hAnsi="Times New Roman" w:cs="Times New Roman"/>
                <w:bCs/>
                <w:sz w:val="28"/>
                <w:szCs w:val="28"/>
                <w:lang w:val="kk-KZ"/>
              </w:rPr>
            </w:pPr>
            <w:r w:rsidRPr="001B6844">
              <w:rPr>
                <w:rFonts w:ascii="Times New Roman" w:hAnsi="Times New Roman" w:cs="Times New Roman"/>
                <w:bCs/>
                <w:sz w:val="28"/>
                <w:szCs w:val="28"/>
              </w:rPr>
              <w:t>В-2,67</w:t>
            </w:r>
          </w:p>
          <w:p w:rsidR="008F6C95" w:rsidRPr="001B6844" w:rsidRDefault="008F6C95" w:rsidP="001B6844">
            <w:pPr>
              <w:spacing w:after="0" w:line="240" w:lineRule="auto"/>
              <w:rPr>
                <w:rFonts w:ascii="Times New Roman" w:hAnsi="Times New Roman" w:cs="Times New Roman"/>
                <w:sz w:val="28"/>
                <w:szCs w:val="28"/>
                <w:highlight w:val="yellow"/>
              </w:rPr>
            </w:pPr>
            <w:r w:rsidRPr="001B6844">
              <w:rPr>
                <w:rFonts w:ascii="Times New Roman" w:hAnsi="Times New Roman" w:cs="Times New Roman"/>
                <w:bCs/>
                <w:sz w:val="28"/>
                <w:szCs w:val="28"/>
              </w:rPr>
              <w:t>75-79</w:t>
            </w:r>
          </w:p>
        </w:tc>
        <w:tc>
          <w:tcPr>
            <w:tcW w:w="7342" w:type="dxa"/>
            <w:tcBorders>
              <w:bottom w:val="single" w:sz="4" w:space="0" w:color="auto"/>
            </w:tcBorders>
          </w:tcPr>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 xml:space="preserve">- студент дәрісматериалынтүбегейлімеңгерген; </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 xml:space="preserve">-қосымшасұрақсызжәнеөрескелқателіксізжауапбереді; </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 xml:space="preserve">- дәрістеналғантеориялықбілімінтәжірибежүзіндеқиындықсызпайдаланаалады; </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тәжірибежұмыстарыназдағанқателікпендұрысорындайдынемесе</w:t>
            </w:r>
          </w:p>
        </w:tc>
      </w:tr>
      <w:tr w:rsidR="008F6C95" w:rsidRPr="001B6844" w:rsidTr="00C532FB">
        <w:trPr>
          <w:trHeight w:val="1260"/>
        </w:trPr>
        <w:tc>
          <w:tcPr>
            <w:tcW w:w="2594" w:type="dxa"/>
            <w:vMerge/>
          </w:tcPr>
          <w:p w:rsidR="008F6C95" w:rsidRPr="001B6844" w:rsidRDefault="008F6C95" w:rsidP="001B6844">
            <w:pPr>
              <w:spacing w:after="0" w:line="240" w:lineRule="auto"/>
              <w:rPr>
                <w:rFonts w:ascii="Times New Roman" w:hAnsi="Times New Roman" w:cs="Times New Roman"/>
                <w:sz w:val="28"/>
                <w:szCs w:val="28"/>
              </w:rPr>
            </w:pPr>
          </w:p>
        </w:tc>
        <w:tc>
          <w:tcPr>
            <w:tcW w:w="7342" w:type="dxa"/>
            <w:tcBorders>
              <w:top w:val="single" w:sz="4" w:space="0" w:color="auto"/>
              <w:bottom w:val="single" w:sz="4" w:space="0" w:color="auto"/>
            </w:tcBorders>
          </w:tcPr>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теориялықдайындығындаазғанақателік бар;</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-дәрісматериалдарынанқойылғансұрақтарғаберілгенжауабындаазыраққателікболуымүмкін, оқытушытапсырмасын дер кезіндеөзбетіншеорындайды;</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-маңыздышешімдердіөзбетіншеқабылдайды</w:t>
            </w:r>
            <w:r w:rsidRPr="001B6844">
              <w:rPr>
                <w:rFonts w:ascii="Times New Roman" w:hAnsi="Times New Roman" w:cs="Times New Roman"/>
                <w:color w:val="0A0A0A"/>
                <w:sz w:val="28"/>
                <w:szCs w:val="28"/>
              </w:rPr>
              <w:t>;</w:t>
            </w:r>
          </w:p>
        </w:tc>
      </w:tr>
      <w:tr w:rsidR="008F6C95" w:rsidRPr="001B6844" w:rsidTr="00C532FB">
        <w:trPr>
          <w:trHeight w:val="575"/>
        </w:trPr>
        <w:tc>
          <w:tcPr>
            <w:tcW w:w="2594" w:type="dxa"/>
            <w:vMerge/>
          </w:tcPr>
          <w:p w:rsidR="008F6C95" w:rsidRPr="001B6844" w:rsidRDefault="008F6C95" w:rsidP="001B6844">
            <w:pPr>
              <w:spacing w:after="0" w:line="240" w:lineRule="auto"/>
              <w:rPr>
                <w:rFonts w:ascii="Times New Roman" w:hAnsi="Times New Roman" w:cs="Times New Roman"/>
                <w:sz w:val="28"/>
                <w:szCs w:val="28"/>
              </w:rPr>
            </w:pPr>
          </w:p>
        </w:tc>
        <w:tc>
          <w:tcPr>
            <w:tcW w:w="7342" w:type="dxa"/>
            <w:tcBorders>
              <w:top w:val="single" w:sz="4" w:space="0" w:color="auto"/>
            </w:tcBorders>
          </w:tcPr>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 топтықпікірталастарғабелсенді;</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 өзұстанымыннақтыдәлелдейалады</w:t>
            </w:r>
            <w:r w:rsidRPr="001B6844">
              <w:rPr>
                <w:rFonts w:ascii="Times New Roman" w:hAnsi="Times New Roman" w:cs="Times New Roman"/>
                <w:color w:val="0A0A0A"/>
                <w:sz w:val="28"/>
                <w:szCs w:val="28"/>
              </w:rPr>
              <w:t>;</w:t>
            </w:r>
          </w:p>
        </w:tc>
      </w:tr>
      <w:tr w:rsidR="008F6C95" w:rsidRPr="001B6844" w:rsidTr="00C532FB">
        <w:trPr>
          <w:trHeight w:val="920"/>
        </w:trPr>
        <w:tc>
          <w:tcPr>
            <w:tcW w:w="2594" w:type="dxa"/>
            <w:vMerge w:val="restart"/>
          </w:tcPr>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«Қанағаттанарлық»</w:t>
            </w:r>
          </w:p>
          <w:p w:rsidR="008F6C95" w:rsidRPr="001B6844" w:rsidRDefault="008F6C95" w:rsidP="001B6844">
            <w:pPr>
              <w:spacing w:after="0" w:line="240" w:lineRule="auto"/>
              <w:rPr>
                <w:rFonts w:ascii="Times New Roman" w:hAnsi="Times New Roman" w:cs="Times New Roman"/>
                <w:sz w:val="28"/>
                <w:szCs w:val="28"/>
              </w:rPr>
            </w:pPr>
          </w:p>
          <w:p w:rsidR="00863E01" w:rsidRDefault="008F6C95" w:rsidP="001B6844">
            <w:pPr>
              <w:spacing w:after="0" w:line="240" w:lineRule="auto"/>
              <w:rPr>
                <w:rFonts w:ascii="Times New Roman" w:hAnsi="Times New Roman" w:cs="Times New Roman"/>
                <w:bCs/>
                <w:sz w:val="28"/>
                <w:szCs w:val="28"/>
                <w:lang w:val="kk-KZ"/>
              </w:rPr>
            </w:pPr>
            <w:r w:rsidRPr="001B6844">
              <w:rPr>
                <w:rFonts w:ascii="Times New Roman" w:hAnsi="Times New Roman" w:cs="Times New Roman"/>
                <w:bCs/>
                <w:sz w:val="28"/>
                <w:szCs w:val="28"/>
              </w:rPr>
              <w:t>С+2,33</w:t>
            </w:r>
          </w:p>
          <w:p w:rsidR="008F6C95" w:rsidRPr="001B6844" w:rsidRDefault="008F6C95" w:rsidP="001B6844">
            <w:pPr>
              <w:spacing w:after="0" w:line="240" w:lineRule="auto"/>
              <w:rPr>
                <w:rFonts w:ascii="Times New Roman" w:hAnsi="Times New Roman" w:cs="Times New Roman"/>
                <w:bCs/>
                <w:sz w:val="28"/>
                <w:szCs w:val="28"/>
              </w:rPr>
            </w:pPr>
            <w:r w:rsidRPr="001B6844">
              <w:rPr>
                <w:rFonts w:ascii="Times New Roman" w:hAnsi="Times New Roman" w:cs="Times New Roman"/>
                <w:bCs/>
                <w:sz w:val="28"/>
                <w:szCs w:val="28"/>
              </w:rPr>
              <w:t>70-74</w:t>
            </w: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63E01" w:rsidRDefault="008F6C95" w:rsidP="001B6844">
            <w:pPr>
              <w:spacing w:after="0" w:line="240" w:lineRule="auto"/>
              <w:rPr>
                <w:rFonts w:ascii="Times New Roman" w:hAnsi="Times New Roman" w:cs="Times New Roman"/>
                <w:bCs/>
                <w:sz w:val="28"/>
                <w:szCs w:val="28"/>
                <w:lang w:val="kk-KZ"/>
              </w:rPr>
            </w:pPr>
            <w:r w:rsidRPr="001B6844">
              <w:rPr>
                <w:rFonts w:ascii="Times New Roman" w:hAnsi="Times New Roman" w:cs="Times New Roman"/>
                <w:bCs/>
                <w:sz w:val="28"/>
                <w:szCs w:val="28"/>
              </w:rPr>
              <w:t>С2,0</w:t>
            </w:r>
          </w:p>
          <w:p w:rsidR="008F6C95" w:rsidRPr="001B6844" w:rsidRDefault="008F6C95" w:rsidP="001B6844">
            <w:pPr>
              <w:spacing w:after="0" w:line="240" w:lineRule="auto"/>
              <w:rPr>
                <w:rFonts w:ascii="Times New Roman" w:hAnsi="Times New Roman" w:cs="Times New Roman"/>
                <w:bCs/>
                <w:sz w:val="28"/>
                <w:szCs w:val="28"/>
              </w:rPr>
            </w:pPr>
            <w:r w:rsidRPr="001B6844">
              <w:rPr>
                <w:rFonts w:ascii="Times New Roman" w:hAnsi="Times New Roman" w:cs="Times New Roman"/>
                <w:bCs/>
                <w:sz w:val="28"/>
                <w:szCs w:val="28"/>
              </w:rPr>
              <w:t>65-69</w:t>
            </w: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63E01" w:rsidRDefault="008F6C95" w:rsidP="001B6844">
            <w:pPr>
              <w:spacing w:after="0" w:line="240" w:lineRule="auto"/>
              <w:rPr>
                <w:rFonts w:ascii="Times New Roman" w:hAnsi="Times New Roman" w:cs="Times New Roman"/>
                <w:bCs/>
                <w:sz w:val="28"/>
                <w:szCs w:val="28"/>
                <w:lang w:val="kk-KZ"/>
              </w:rPr>
            </w:pPr>
            <w:r w:rsidRPr="001B6844">
              <w:rPr>
                <w:rFonts w:ascii="Times New Roman" w:hAnsi="Times New Roman" w:cs="Times New Roman"/>
                <w:bCs/>
                <w:sz w:val="28"/>
                <w:szCs w:val="28"/>
              </w:rPr>
              <w:t>С-1,67</w:t>
            </w:r>
          </w:p>
          <w:p w:rsidR="008F6C95" w:rsidRPr="001B6844" w:rsidRDefault="008F6C95" w:rsidP="001B6844">
            <w:pPr>
              <w:spacing w:after="0" w:line="240" w:lineRule="auto"/>
              <w:rPr>
                <w:rFonts w:ascii="Times New Roman" w:hAnsi="Times New Roman" w:cs="Times New Roman"/>
                <w:bCs/>
                <w:sz w:val="28"/>
                <w:szCs w:val="28"/>
              </w:rPr>
            </w:pPr>
            <w:r w:rsidRPr="001B6844">
              <w:rPr>
                <w:rFonts w:ascii="Times New Roman" w:hAnsi="Times New Roman" w:cs="Times New Roman"/>
                <w:bCs/>
                <w:sz w:val="28"/>
                <w:szCs w:val="28"/>
              </w:rPr>
              <w:lastRenderedPageBreak/>
              <w:t>60-64</w:t>
            </w: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63E01" w:rsidRDefault="008F6C95" w:rsidP="001B6844">
            <w:pPr>
              <w:spacing w:after="0" w:line="240" w:lineRule="auto"/>
              <w:rPr>
                <w:rFonts w:ascii="Times New Roman" w:hAnsi="Times New Roman" w:cs="Times New Roman"/>
                <w:bCs/>
                <w:sz w:val="28"/>
                <w:szCs w:val="28"/>
                <w:lang w:val="kk-KZ"/>
              </w:rPr>
            </w:pPr>
            <w:r w:rsidRPr="001B6844">
              <w:rPr>
                <w:rFonts w:ascii="Times New Roman" w:hAnsi="Times New Roman" w:cs="Times New Roman"/>
                <w:bCs/>
                <w:sz w:val="28"/>
                <w:szCs w:val="28"/>
              </w:rPr>
              <w:t>Д+1,33</w:t>
            </w:r>
          </w:p>
          <w:p w:rsidR="008F6C95" w:rsidRPr="001B6844" w:rsidRDefault="008F6C95" w:rsidP="001B6844">
            <w:pPr>
              <w:spacing w:after="0" w:line="240" w:lineRule="auto"/>
              <w:rPr>
                <w:rFonts w:ascii="Times New Roman" w:hAnsi="Times New Roman" w:cs="Times New Roman"/>
                <w:bCs/>
                <w:sz w:val="28"/>
                <w:szCs w:val="28"/>
              </w:rPr>
            </w:pPr>
            <w:r w:rsidRPr="001B6844">
              <w:rPr>
                <w:rFonts w:ascii="Times New Roman" w:hAnsi="Times New Roman" w:cs="Times New Roman"/>
                <w:bCs/>
                <w:sz w:val="28"/>
                <w:szCs w:val="28"/>
              </w:rPr>
              <w:t>55-59</w:t>
            </w: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p>
          <w:p w:rsidR="008F6C95" w:rsidRPr="001B6844" w:rsidRDefault="008F6C95" w:rsidP="001B6844">
            <w:pPr>
              <w:spacing w:after="0" w:line="240" w:lineRule="auto"/>
              <w:rPr>
                <w:rFonts w:ascii="Times New Roman" w:hAnsi="Times New Roman" w:cs="Times New Roman"/>
                <w:bCs/>
                <w:sz w:val="28"/>
                <w:szCs w:val="28"/>
              </w:rPr>
            </w:pPr>
            <w:r w:rsidRPr="001B6844">
              <w:rPr>
                <w:rFonts w:ascii="Times New Roman" w:hAnsi="Times New Roman" w:cs="Times New Roman"/>
                <w:bCs/>
                <w:sz w:val="28"/>
                <w:szCs w:val="28"/>
              </w:rPr>
              <w:t>Д1,050-54</w:t>
            </w:r>
          </w:p>
          <w:p w:rsidR="008F6C95" w:rsidRPr="001B6844" w:rsidRDefault="008F6C95" w:rsidP="001B6844">
            <w:pPr>
              <w:spacing w:after="0" w:line="240" w:lineRule="auto"/>
              <w:rPr>
                <w:rFonts w:ascii="Times New Roman" w:hAnsi="Times New Roman" w:cs="Times New Roman"/>
                <w:sz w:val="28"/>
                <w:szCs w:val="28"/>
              </w:rPr>
            </w:pPr>
          </w:p>
          <w:p w:rsidR="008F6C95" w:rsidRPr="001B6844" w:rsidRDefault="008F6C95" w:rsidP="001B6844">
            <w:pPr>
              <w:spacing w:after="0" w:line="240" w:lineRule="auto"/>
              <w:rPr>
                <w:rFonts w:ascii="Times New Roman" w:hAnsi="Times New Roman" w:cs="Times New Roman"/>
                <w:sz w:val="28"/>
                <w:szCs w:val="28"/>
              </w:rPr>
            </w:pPr>
          </w:p>
        </w:tc>
        <w:tc>
          <w:tcPr>
            <w:tcW w:w="7342" w:type="dxa"/>
            <w:tcBorders>
              <w:bottom w:val="single" w:sz="4" w:space="0" w:color="auto"/>
            </w:tcBorders>
          </w:tcPr>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lastRenderedPageBreak/>
              <w:t xml:space="preserve">- студент тек негізгіматериалдығанабіледі; </w:t>
            </w:r>
          </w:p>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 xml:space="preserve">- қойылғансұрақтарғабергенжауабытолықжәнеанықемес, оқытушыныңқосымшасұрақтарқоюынаитермелейді; </w:t>
            </w:r>
          </w:p>
          <w:p w:rsidR="008F6C95" w:rsidRPr="001B6844" w:rsidRDefault="008F6C95" w:rsidP="001B6844">
            <w:pPr>
              <w:spacing w:after="0" w:line="240" w:lineRule="auto"/>
              <w:rPr>
                <w:rFonts w:ascii="Times New Roman" w:hAnsi="Times New Roman" w:cs="Times New Roman"/>
                <w:sz w:val="28"/>
                <w:szCs w:val="28"/>
                <w:highlight w:val="yellow"/>
              </w:rPr>
            </w:pPr>
            <w:r w:rsidRPr="001B6844">
              <w:rPr>
                <w:rFonts w:ascii="Times New Roman" w:hAnsi="Times New Roman" w:cs="Times New Roman"/>
                <w:sz w:val="28"/>
                <w:szCs w:val="28"/>
              </w:rPr>
              <w:t>- жауабысенімсіз, белгілідеңгейдеқателіктері бар, теориялық</w:t>
            </w:r>
          </w:p>
        </w:tc>
      </w:tr>
      <w:tr w:rsidR="008F6C95" w:rsidRPr="001B6844" w:rsidTr="00C532FB">
        <w:trPr>
          <w:trHeight w:val="1240"/>
        </w:trPr>
        <w:tc>
          <w:tcPr>
            <w:tcW w:w="2594" w:type="dxa"/>
            <w:vMerge/>
          </w:tcPr>
          <w:p w:rsidR="008F6C95" w:rsidRPr="001B6844" w:rsidRDefault="008F6C95" w:rsidP="001B6844">
            <w:pPr>
              <w:spacing w:after="0" w:line="240" w:lineRule="auto"/>
              <w:rPr>
                <w:rFonts w:ascii="Times New Roman" w:hAnsi="Times New Roman" w:cs="Times New Roman"/>
                <w:sz w:val="28"/>
                <w:szCs w:val="28"/>
              </w:rPr>
            </w:pPr>
          </w:p>
        </w:tc>
        <w:tc>
          <w:tcPr>
            <w:tcW w:w="7342" w:type="dxa"/>
            <w:tcBorders>
              <w:top w:val="single" w:sz="4" w:space="0" w:color="auto"/>
              <w:bottom w:val="single" w:sz="4" w:space="0" w:color="auto"/>
            </w:tcBorders>
          </w:tcPr>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 xml:space="preserve">дайындығыорташажәнежағдаяттықтапсырмалардынашарбіліктілікпенорындайды; </w:t>
            </w:r>
          </w:p>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  тәжірибедемұндайжағдаяттықмәселелердіқиындықпеншешеді;</w:t>
            </w:r>
          </w:p>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 студенттедәрісматериалыныңтезисінемесеконспектісінашаржазылғаннемесежоқ</w:t>
            </w:r>
            <w:r w:rsidRPr="001B6844">
              <w:rPr>
                <w:rFonts w:ascii="Times New Roman" w:hAnsi="Times New Roman" w:cs="Times New Roman"/>
                <w:color w:val="0A0A0A"/>
                <w:sz w:val="28"/>
                <w:szCs w:val="28"/>
              </w:rPr>
              <w:t>;</w:t>
            </w:r>
          </w:p>
        </w:tc>
      </w:tr>
      <w:tr w:rsidR="008F6C95" w:rsidRPr="001B6844" w:rsidTr="00C532FB">
        <w:trPr>
          <w:trHeight w:val="854"/>
        </w:trPr>
        <w:tc>
          <w:tcPr>
            <w:tcW w:w="2594" w:type="dxa"/>
            <w:vMerge/>
          </w:tcPr>
          <w:p w:rsidR="008F6C95" w:rsidRPr="001B6844" w:rsidRDefault="008F6C95" w:rsidP="001B6844">
            <w:pPr>
              <w:spacing w:after="0" w:line="240" w:lineRule="auto"/>
              <w:rPr>
                <w:rFonts w:ascii="Times New Roman" w:hAnsi="Times New Roman" w:cs="Times New Roman"/>
                <w:sz w:val="28"/>
                <w:szCs w:val="28"/>
              </w:rPr>
            </w:pPr>
          </w:p>
        </w:tc>
        <w:tc>
          <w:tcPr>
            <w:tcW w:w="7342" w:type="dxa"/>
            <w:tcBorders>
              <w:top w:val="single" w:sz="4" w:space="0" w:color="auto"/>
            </w:tcBorders>
          </w:tcPr>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color w:val="0A0A0A"/>
                <w:sz w:val="28"/>
                <w:szCs w:val="28"/>
              </w:rPr>
              <w:t>- топтықпікірталастарғақатысуықанағаттанарлық;</w:t>
            </w:r>
          </w:p>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 xml:space="preserve">- </w:t>
            </w:r>
            <w:r w:rsidRPr="001B6844">
              <w:rPr>
                <w:rFonts w:ascii="Times New Roman" w:hAnsi="Times New Roman" w:cs="Times New Roman"/>
                <w:color w:val="0A0A0A"/>
                <w:sz w:val="28"/>
                <w:szCs w:val="28"/>
              </w:rPr>
              <w:lastRenderedPageBreak/>
              <w:t>стандарттытапсырмалардышешудекомпетенттіліккөрсетеалмайды;</w:t>
            </w:r>
          </w:p>
        </w:tc>
      </w:tr>
      <w:tr w:rsidR="008F6C95" w:rsidRPr="001B6844" w:rsidTr="00C532FB">
        <w:trPr>
          <w:trHeight w:val="1080"/>
        </w:trPr>
        <w:tc>
          <w:tcPr>
            <w:tcW w:w="2594" w:type="dxa"/>
            <w:vMerge/>
          </w:tcPr>
          <w:p w:rsidR="008F6C95" w:rsidRPr="001B6844" w:rsidRDefault="008F6C95" w:rsidP="001B6844">
            <w:pPr>
              <w:spacing w:after="0" w:line="240" w:lineRule="auto"/>
              <w:rPr>
                <w:rFonts w:ascii="Times New Roman" w:hAnsi="Times New Roman" w:cs="Times New Roman"/>
                <w:sz w:val="28"/>
                <w:szCs w:val="28"/>
              </w:rPr>
            </w:pPr>
          </w:p>
        </w:tc>
        <w:tc>
          <w:tcPr>
            <w:tcW w:w="7342" w:type="dxa"/>
            <w:tcBorders>
              <w:bottom w:val="single" w:sz="4" w:space="0" w:color="auto"/>
            </w:tcBorders>
          </w:tcPr>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 xml:space="preserve">- студенттіңоқуматериалынмеңгеруінашар; </w:t>
            </w:r>
          </w:p>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 xml:space="preserve">- қойылғансұрақтарғадұрысжәнетолықжауапбереалмайды,жауап беру барысындаөрескелқателіктержібереді; </w:t>
            </w:r>
          </w:p>
          <w:p w:rsidR="008F6C95" w:rsidRPr="001B6844" w:rsidRDefault="008F6C95" w:rsidP="001B6844">
            <w:pPr>
              <w:spacing w:after="0" w:line="240" w:lineRule="auto"/>
              <w:jc w:val="both"/>
              <w:rPr>
                <w:rFonts w:ascii="Times New Roman" w:hAnsi="Times New Roman" w:cs="Times New Roman"/>
                <w:sz w:val="28"/>
                <w:szCs w:val="28"/>
                <w:highlight w:val="yellow"/>
              </w:rPr>
            </w:pPr>
            <w:r w:rsidRPr="001B6844">
              <w:rPr>
                <w:rFonts w:ascii="Times New Roman" w:hAnsi="Times New Roman" w:cs="Times New Roman"/>
                <w:sz w:val="28"/>
                <w:szCs w:val="28"/>
              </w:rPr>
              <w:t>-жағдаяттықмәселелердішешудекөпқателіктержасайды, қосымша</w:t>
            </w:r>
          </w:p>
        </w:tc>
      </w:tr>
      <w:tr w:rsidR="008F6C95" w:rsidRPr="001B6844" w:rsidTr="00C532FB">
        <w:trPr>
          <w:trHeight w:val="480"/>
        </w:trPr>
        <w:tc>
          <w:tcPr>
            <w:tcW w:w="2594" w:type="dxa"/>
            <w:vMerge/>
          </w:tcPr>
          <w:p w:rsidR="008F6C95" w:rsidRPr="001B6844" w:rsidRDefault="008F6C95" w:rsidP="001B6844">
            <w:pPr>
              <w:spacing w:after="0" w:line="240" w:lineRule="auto"/>
              <w:rPr>
                <w:rFonts w:ascii="Times New Roman" w:hAnsi="Times New Roman" w:cs="Times New Roman"/>
                <w:sz w:val="28"/>
                <w:szCs w:val="28"/>
              </w:rPr>
            </w:pPr>
          </w:p>
        </w:tc>
        <w:tc>
          <w:tcPr>
            <w:tcW w:w="7342" w:type="dxa"/>
            <w:tcBorders>
              <w:top w:val="single" w:sz="4" w:space="0" w:color="auto"/>
            </w:tcBorders>
          </w:tcPr>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sz w:val="28"/>
                <w:szCs w:val="28"/>
              </w:rPr>
              <w:t>сұрақтарғабергенжауаптарыдұрысемес, тәжірибежүзіндемұндайтапсырмалардыорындайалмайды;</w:t>
            </w:r>
          </w:p>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 тәжірибеліксабақтарорындалмағаннемесеоындалғанжұмыстыңсапасынаәсерететінөрескелқателіктерменорындалған;</w:t>
            </w:r>
          </w:p>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 студенттедәрісматериалыныңтезисінемесеконспектісіжоқ</w:t>
            </w:r>
            <w:r w:rsidRPr="001B6844">
              <w:rPr>
                <w:rFonts w:ascii="Times New Roman" w:hAnsi="Times New Roman" w:cs="Times New Roman"/>
                <w:color w:val="0A0A0A"/>
                <w:sz w:val="28"/>
                <w:szCs w:val="28"/>
              </w:rPr>
              <w:t>;</w:t>
            </w:r>
          </w:p>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color w:val="0A0A0A"/>
                <w:sz w:val="28"/>
                <w:szCs w:val="28"/>
              </w:rPr>
              <w:t>-топтықпікірталастарғақатысуыпассивті</w:t>
            </w:r>
            <w:r w:rsidRPr="001B6844">
              <w:rPr>
                <w:rFonts w:ascii="Times New Roman" w:hAnsi="Times New Roman" w:cs="Times New Roman"/>
                <w:sz w:val="28"/>
                <w:szCs w:val="28"/>
              </w:rPr>
              <w:t>;</w:t>
            </w:r>
          </w:p>
        </w:tc>
      </w:tr>
      <w:tr w:rsidR="008F6C95" w:rsidRPr="001B6844" w:rsidTr="00C532FB">
        <w:trPr>
          <w:trHeight w:val="480"/>
        </w:trPr>
        <w:tc>
          <w:tcPr>
            <w:tcW w:w="2594" w:type="dxa"/>
          </w:tcPr>
          <w:p w:rsidR="008F6C95" w:rsidRPr="001B6844" w:rsidRDefault="008F6C95" w:rsidP="001B6844">
            <w:pPr>
              <w:spacing w:after="0" w:line="240" w:lineRule="auto"/>
              <w:rPr>
                <w:rFonts w:ascii="Times New Roman" w:hAnsi="Times New Roman" w:cs="Times New Roman"/>
                <w:sz w:val="28"/>
                <w:szCs w:val="28"/>
              </w:rPr>
            </w:pPr>
            <w:r w:rsidRPr="001B6844">
              <w:rPr>
                <w:rFonts w:ascii="Times New Roman" w:hAnsi="Times New Roman" w:cs="Times New Roman"/>
                <w:sz w:val="28"/>
                <w:szCs w:val="28"/>
              </w:rPr>
              <w:t>«Қанағаттанарлықсыз»</w:t>
            </w:r>
          </w:p>
          <w:p w:rsidR="008F6C95" w:rsidRPr="001B6844" w:rsidRDefault="00863E01" w:rsidP="001B6844">
            <w:pPr>
              <w:spacing w:after="0" w:line="240" w:lineRule="auto"/>
              <w:rPr>
                <w:rFonts w:ascii="Times New Roman" w:hAnsi="Times New Roman" w:cs="Times New Roman"/>
                <w:sz w:val="28"/>
                <w:szCs w:val="28"/>
              </w:rPr>
            </w:pPr>
            <w:r>
              <w:rPr>
                <w:rFonts w:ascii="Times New Roman" w:hAnsi="Times New Roman" w:cs="Times New Roman"/>
                <w:bCs/>
                <w:sz w:val="28"/>
                <w:szCs w:val="28"/>
                <w:lang w:val="en-US"/>
              </w:rPr>
              <w:t xml:space="preserve">F    </w:t>
            </w:r>
            <w:r w:rsidR="008F6C95" w:rsidRPr="001B6844">
              <w:rPr>
                <w:rFonts w:ascii="Times New Roman" w:hAnsi="Times New Roman" w:cs="Times New Roman"/>
                <w:bCs/>
                <w:sz w:val="28"/>
                <w:szCs w:val="28"/>
                <w:lang w:val="en-US"/>
              </w:rPr>
              <w:t xml:space="preserve"> 0               </w:t>
            </w:r>
            <w:r w:rsidR="008F6C95" w:rsidRPr="001B6844">
              <w:rPr>
                <w:rFonts w:ascii="Times New Roman" w:hAnsi="Times New Roman" w:cs="Times New Roman"/>
                <w:bCs/>
                <w:sz w:val="28"/>
                <w:szCs w:val="28"/>
              </w:rPr>
              <w:t>0-49</w:t>
            </w:r>
          </w:p>
        </w:tc>
        <w:tc>
          <w:tcPr>
            <w:tcW w:w="7342" w:type="dxa"/>
            <w:tcBorders>
              <w:top w:val="single" w:sz="4" w:space="0" w:color="auto"/>
            </w:tcBorders>
          </w:tcPr>
          <w:p w:rsidR="008F6C95" w:rsidRPr="001B6844" w:rsidRDefault="008F6C95" w:rsidP="001B6844">
            <w:pPr>
              <w:spacing w:after="0" w:line="240" w:lineRule="auto"/>
              <w:jc w:val="both"/>
              <w:rPr>
                <w:rFonts w:ascii="Times New Roman" w:hAnsi="Times New Roman" w:cs="Times New Roman"/>
                <w:color w:val="0A0A0A"/>
                <w:sz w:val="28"/>
                <w:szCs w:val="28"/>
              </w:rPr>
            </w:pPr>
            <w:r w:rsidRPr="001B6844">
              <w:rPr>
                <w:rFonts w:ascii="Times New Roman" w:hAnsi="Times New Roman" w:cs="Times New Roman"/>
                <w:sz w:val="28"/>
                <w:szCs w:val="28"/>
              </w:rPr>
              <w:t xml:space="preserve">- </w:t>
            </w:r>
            <w:r w:rsidRPr="001B6844">
              <w:rPr>
                <w:rFonts w:ascii="Times New Roman" w:hAnsi="Times New Roman" w:cs="Times New Roman"/>
                <w:color w:val="0A0A0A"/>
                <w:sz w:val="28"/>
                <w:szCs w:val="28"/>
              </w:rPr>
              <w:t>стандарттытапсырмалардышешудекомпетенттіемес;</w:t>
            </w:r>
          </w:p>
          <w:p w:rsidR="008F6C95" w:rsidRPr="001B6844" w:rsidRDefault="008F6C95" w:rsidP="001B6844">
            <w:pPr>
              <w:spacing w:after="0" w:line="240" w:lineRule="auto"/>
              <w:jc w:val="both"/>
              <w:rPr>
                <w:rFonts w:ascii="Times New Roman" w:hAnsi="Times New Roman" w:cs="Times New Roman"/>
                <w:sz w:val="28"/>
                <w:szCs w:val="28"/>
              </w:rPr>
            </w:pPr>
            <w:r w:rsidRPr="001B6844">
              <w:rPr>
                <w:rFonts w:ascii="Times New Roman" w:hAnsi="Times New Roman" w:cs="Times New Roman"/>
                <w:color w:val="0A0A0A"/>
                <w:sz w:val="28"/>
                <w:szCs w:val="28"/>
              </w:rPr>
              <w:t>- жауапберуден бас тартады</w:t>
            </w:r>
          </w:p>
        </w:tc>
      </w:tr>
    </w:tbl>
    <w:p w:rsidR="007629F6" w:rsidRPr="001B6844" w:rsidRDefault="007629F6" w:rsidP="001B6844">
      <w:pPr>
        <w:spacing w:after="0" w:line="240" w:lineRule="auto"/>
        <w:jc w:val="both"/>
        <w:rPr>
          <w:rFonts w:ascii="Times New Roman" w:hAnsi="Times New Roman" w:cs="Times New Roman"/>
          <w:sz w:val="28"/>
          <w:szCs w:val="28"/>
          <w:lang w:val="en-US"/>
        </w:rPr>
      </w:pPr>
    </w:p>
    <w:p w:rsidR="007629F6" w:rsidRPr="001B6844" w:rsidRDefault="007629F6" w:rsidP="001B6844">
      <w:pPr>
        <w:spacing w:after="0" w:line="240" w:lineRule="auto"/>
        <w:jc w:val="both"/>
        <w:rPr>
          <w:rFonts w:ascii="Times New Roman" w:hAnsi="Times New Roman" w:cs="Times New Roman"/>
          <w:sz w:val="28"/>
          <w:szCs w:val="28"/>
          <w:lang w:val="kk-KZ"/>
        </w:rPr>
      </w:pPr>
    </w:p>
    <w:p w:rsidR="007629F6" w:rsidRPr="001B6844" w:rsidRDefault="007629F6" w:rsidP="001B6844">
      <w:pPr>
        <w:spacing w:after="0" w:line="240" w:lineRule="auto"/>
        <w:jc w:val="both"/>
        <w:rPr>
          <w:rFonts w:ascii="Times New Roman" w:hAnsi="Times New Roman" w:cs="Times New Roman"/>
          <w:sz w:val="28"/>
          <w:szCs w:val="28"/>
          <w:lang w:val="kk-KZ"/>
        </w:rPr>
      </w:pPr>
    </w:p>
    <w:p w:rsidR="007629F6" w:rsidRPr="001B6844" w:rsidRDefault="007629F6" w:rsidP="001B6844">
      <w:pPr>
        <w:spacing w:after="0" w:line="240" w:lineRule="auto"/>
        <w:jc w:val="both"/>
        <w:rPr>
          <w:rFonts w:ascii="Times New Roman" w:hAnsi="Times New Roman" w:cs="Times New Roman"/>
          <w:sz w:val="28"/>
          <w:szCs w:val="28"/>
          <w:lang w:val="kk-KZ"/>
        </w:rPr>
      </w:pPr>
    </w:p>
    <w:p w:rsidR="007629F6" w:rsidRPr="001B6844" w:rsidRDefault="007629F6"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Default="009C1F35" w:rsidP="001B6844">
      <w:pPr>
        <w:spacing w:after="0" w:line="240" w:lineRule="auto"/>
        <w:jc w:val="both"/>
        <w:rPr>
          <w:rFonts w:ascii="Times New Roman" w:hAnsi="Times New Roman" w:cs="Times New Roman"/>
          <w:sz w:val="28"/>
          <w:szCs w:val="28"/>
          <w:lang w:val="en-US"/>
        </w:rPr>
      </w:pPr>
    </w:p>
    <w:p w:rsidR="009E0E1C" w:rsidRDefault="009E0E1C" w:rsidP="001B6844">
      <w:pPr>
        <w:spacing w:after="0" w:line="240" w:lineRule="auto"/>
        <w:jc w:val="both"/>
        <w:rPr>
          <w:rFonts w:ascii="Times New Roman" w:hAnsi="Times New Roman" w:cs="Times New Roman"/>
          <w:sz w:val="28"/>
          <w:szCs w:val="28"/>
          <w:lang w:val="en-US"/>
        </w:rPr>
      </w:pPr>
    </w:p>
    <w:p w:rsidR="009E0E1C" w:rsidRDefault="009E0E1C" w:rsidP="001B6844">
      <w:pPr>
        <w:spacing w:after="0" w:line="240" w:lineRule="auto"/>
        <w:jc w:val="both"/>
        <w:rPr>
          <w:rFonts w:ascii="Times New Roman" w:hAnsi="Times New Roman" w:cs="Times New Roman"/>
          <w:sz w:val="28"/>
          <w:szCs w:val="28"/>
          <w:lang w:val="en-US"/>
        </w:rPr>
      </w:pPr>
    </w:p>
    <w:p w:rsidR="009E0E1C" w:rsidRDefault="009E0E1C" w:rsidP="001B6844">
      <w:pPr>
        <w:spacing w:after="0" w:line="240" w:lineRule="auto"/>
        <w:jc w:val="both"/>
        <w:rPr>
          <w:rFonts w:ascii="Times New Roman" w:hAnsi="Times New Roman" w:cs="Times New Roman"/>
          <w:sz w:val="28"/>
          <w:szCs w:val="28"/>
          <w:lang w:val="en-US"/>
        </w:rPr>
      </w:pPr>
    </w:p>
    <w:p w:rsidR="009E0E1C" w:rsidRPr="001B6844" w:rsidRDefault="009E0E1C"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1B6844" w:rsidRDefault="009C1F35" w:rsidP="001B6844">
      <w:pPr>
        <w:spacing w:after="0" w:line="240" w:lineRule="auto"/>
        <w:jc w:val="both"/>
        <w:rPr>
          <w:rFonts w:ascii="Times New Roman" w:hAnsi="Times New Roman" w:cs="Times New Roman"/>
          <w:sz w:val="28"/>
          <w:szCs w:val="28"/>
          <w:lang w:val="en-US"/>
        </w:rPr>
      </w:pPr>
    </w:p>
    <w:p w:rsidR="009C1F35" w:rsidRPr="00607B12" w:rsidRDefault="009C1F35" w:rsidP="001B6844">
      <w:pPr>
        <w:spacing w:after="0" w:line="240" w:lineRule="auto"/>
        <w:jc w:val="both"/>
        <w:rPr>
          <w:rFonts w:ascii="Times New Roman" w:hAnsi="Times New Roman" w:cs="Times New Roman"/>
          <w:sz w:val="28"/>
          <w:szCs w:val="28"/>
          <w:lang w:val="kk-KZ"/>
        </w:rPr>
      </w:pPr>
    </w:p>
    <w:p w:rsidR="00E65FFB" w:rsidRPr="001B6844" w:rsidRDefault="00E65FFB" w:rsidP="001B6844">
      <w:pPr>
        <w:shd w:val="clear" w:color="auto" w:fill="FFFFFF"/>
        <w:spacing w:after="0" w:line="240" w:lineRule="auto"/>
        <w:jc w:val="both"/>
        <w:rPr>
          <w:rFonts w:ascii="Times New Roman" w:hAnsi="Times New Roman" w:cs="Times New Roman"/>
          <w:noProof/>
          <w:color w:val="000000"/>
          <w:sz w:val="28"/>
          <w:szCs w:val="28"/>
          <w:lang w:val="kk-KZ"/>
        </w:rPr>
      </w:pPr>
    </w:p>
    <w:p w:rsidR="00F24DF3" w:rsidRPr="001B6844" w:rsidRDefault="00DE0821" w:rsidP="001B6844">
      <w:pPr>
        <w:pStyle w:val="a4"/>
        <w:widowControl w:val="0"/>
        <w:shd w:val="clear" w:color="auto" w:fill="FFFFFF"/>
        <w:tabs>
          <w:tab w:val="left" w:pos="163"/>
        </w:tabs>
        <w:autoSpaceDE w:val="0"/>
        <w:autoSpaceDN w:val="0"/>
        <w:adjustRightInd w:val="0"/>
        <w:spacing w:after="0" w:line="240" w:lineRule="auto"/>
        <w:ind w:left="0"/>
        <w:jc w:val="both"/>
        <w:rPr>
          <w:rFonts w:ascii="Times New Roman" w:hAnsi="Times New Roman" w:cs="Times New Roman"/>
          <w:b/>
          <w:bCs/>
          <w:noProof/>
          <w:sz w:val="28"/>
          <w:szCs w:val="28"/>
          <w:lang w:val="kk-KZ"/>
        </w:rPr>
      </w:pPr>
      <w:r w:rsidRPr="001B6844">
        <w:rPr>
          <w:rFonts w:ascii="Times New Roman" w:hAnsi="Times New Roman" w:cs="Times New Roman"/>
          <w:b/>
          <w:bCs/>
          <w:noProof/>
          <w:sz w:val="28"/>
          <w:szCs w:val="28"/>
          <w:lang w:val="kk-KZ"/>
        </w:rPr>
        <w:t>Қолданылған әдебиеттер</w:t>
      </w:r>
      <w:r w:rsidR="001B6844">
        <w:rPr>
          <w:rFonts w:ascii="Times New Roman" w:hAnsi="Times New Roman" w:cs="Times New Roman"/>
          <w:b/>
          <w:bCs/>
          <w:noProof/>
          <w:sz w:val="28"/>
          <w:szCs w:val="28"/>
          <w:lang w:val="kk-KZ"/>
        </w:rPr>
        <w:t>:</w:t>
      </w:r>
    </w:p>
    <w:p w:rsidR="00667EA2" w:rsidRPr="001B6844" w:rsidRDefault="00667EA2" w:rsidP="001B6844">
      <w:pPr>
        <w:spacing w:after="0" w:line="240" w:lineRule="auto"/>
        <w:jc w:val="both"/>
        <w:rPr>
          <w:rFonts w:ascii="Times New Roman" w:hAnsi="Times New Roman" w:cs="Times New Roman"/>
          <w:b/>
          <w:sz w:val="28"/>
          <w:szCs w:val="28"/>
          <w:lang w:val="kk-KZ"/>
        </w:rPr>
      </w:pPr>
      <w:r w:rsidRPr="001B6844">
        <w:rPr>
          <w:rFonts w:ascii="Times New Roman" w:hAnsi="Times New Roman" w:cs="Times New Roman"/>
          <w:b/>
          <w:sz w:val="28"/>
          <w:szCs w:val="28"/>
          <w:lang w:val="kk-KZ"/>
        </w:rPr>
        <w:t>Негiзгi әдебиеттер:</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1. Вавилов П.П. и др. Растениеводство. – М.: Агропромиздат, 1986.</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2. Вавилов П.П. и др. Практикум по растениеводству. – М.: Колос, 1983.</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3. Голованов А.И., Блец А.Г., Ермакова В.Е., Ефимов И.Т. Мелиоративное земледелие. – М.: Агропромиздат, 1986.</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4. Гриценко В.В., Колошина З.М. Семеноводство полевых культур. – М.: Колос, 1984.</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5. Лысогоров С.Д., Ушкаренко В.А. Орошаемое земледелие. – М.: Колос, 1981.</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6. Пиуновский Б.А. Практикум по мелиоративному земледелию. – М.: Агропромиздат, 1986.</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7. Практикум по орошаемому земледелию. – М.: Агропромиздат, 1985.</w:t>
      </w:r>
    </w:p>
    <w:p w:rsidR="00667EA2" w:rsidRPr="001B6844" w:rsidRDefault="00667EA2" w:rsidP="001B6844">
      <w:pPr>
        <w:shd w:val="clear" w:color="auto" w:fill="FFFFFF"/>
        <w:spacing w:after="0" w:line="240" w:lineRule="auto"/>
        <w:rPr>
          <w:rFonts w:ascii="Times New Roman" w:hAnsi="Times New Roman" w:cs="Times New Roman"/>
          <w:b/>
          <w:sz w:val="28"/>
          <w:szCs w:val="28"/>
          <w:lang w:val="kk-KZ"/>
        </w:rPr>
      </w:pPr>
      <w:r w:rsidRPr="001B6844">
        <w:rPr>
          <w:rFonts w:ascii="Times New Roman" w:hAnsi="Times New Roman" w:cs="Times New Roman"/>
          <w:b/>
          <w:sz w:val="28"/>
          <w:szCs w:val="28"/>
          <w:lang w:val="kk-KZ"/>
        </w:rPr>
        <w:t>Қосымша әдебиеттер:</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8. Лебедев С.И. Физиология растений. – М.: Колос, 1981.</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9. Панников В.Д., Минеев В.Г. Почва, климат, удобрение и урожай. – М.: Агропромиздат, 1987.</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10. Румянцев В.И., Коптева З.Ф., Сурков Н.Н. Земледелие с основами почвоведения. – М.: Колос, 1979.</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11. Хржановский В.Г. Практический курс ботаники. – М.: Высшая школа, 1963.</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12. Ягодин Б.А. Агрохимия. – М.: Колос, 1982.</w:t>
      </w:r>
    </w:p>
    <w:p w:rsidR="00667EA2" w:rsidRPr="001B6844" w:rsidRDefault="00667EA2" w:rsidP="001B6844">
      <w:pPr>
        <w:tabs>
          <w:tab w:val="left" w:pos="993"/>
          <w:tab w:val="left" w:pos="1276"/>
        </w:tabs>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13. Земельный кодекс Республики Казахстан.</w:t>
      </w:r>
    </w:p>
    <w:p w:rsidR="00667EA2" w:rsidRPr="001B6844" w:rsidRDefault="00667EA2" w:rsidP="001B6844">
      <w:pPr>
        <w:spacing w:after="0" w:line="240" w:lineRule="auto"/>
        <w:jc w:val="center"/>
        <w:rPr>
          <w:rFonts w:ascii="Times New Roman" w:hAnsi="Times New Roman" w:cs="Times New Roman"/>
          <w:noProof/>
          <w:sz w:val="28"/>
          <w:szCs w:val="28"/>
          <w:lang w:val="kk-KZ"/>
        </w:rPr>
      </w:pPr>
    </w:p>
    <w:p w:rsidR="00667EA2" w:rsidRPr="001B6844" w:rsidRDefault="00667EA2" w:rsidP="001B6844">
      <w:pPr>
        <w:spacing w:after="0" w:line="240" w:lineRule="auto"/>
        <w:jc w:val="center"/>
        <w:rPr>
          <w:rFonts w:ascii="Times New Roman" w:hAnsi="Times New Roman" w:cs="Times New Roman"/>
          <w:noProof/>
          <w:sz w:val="28"/>
          <w:szCs w:val="28"/>
          <w:lang w:val="kk-KZ"/>
        </w:rPr>
      </w:pPr>
    </w:p>
    <w:p w:rsidR="00667EA2" w:rsidRPr="001B6844" w:rsidRDefault="00667EA2" w:rsidP="001B6844">
      <w:pPr>
        <w:spacing w:after="0" w:line="240" w:lineRule="auto"/>
        <w:jc w:val="center"/>
        <w:rPr>
          <w:rFonts w:ascii="Times New Roman" w:hAnsi="Times New Roman" w:cs="Times New Roman"/>
          <w:noProof/>
          <w:sz w:val="28"/>
          <w:szCs w:val="28"/>
          <w:lang w:val="kk-KZ"/>
        </w:rPr>
      </w:pPr>
    </w:p>
    <w:p w:rsidR="00F24DF3" w:rsidRPr="001B6844" w:rsidRDefault="00F24DF3"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5C1873" w:rsidRPr="001B6844" w:rsidRDefault="005C1873"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DF6B14" w:rsidRDefault="00DF6B1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Pr="001B6844" w:rsidRDefault="001B6844"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4A262D" w:rsidRPr="001B6844" w:rsidRDefault="001B6844" w:rsidP="001B6844">
      <w:pPr>
        <w:spacing w:after="0" w:line="24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Таста</w:t>
      </w:r>
      <w:r w:rsidR="008F6C95" w:rsidRPr="001B6844">
        <w:rPr>
          <w:rFonts w:ascii="Times New Roman" w:hAnsi="Times New Roman" w:cs="Times New Roman"/>
          <w:noProof/>
          <w:sz w:val="28"/>
          <w:szCs w:val="28"/>
          <w:lang w:val="kk-KZ"/>
        </w:rPr>
        <w:t xml:space="preserve">нбекова Г.Р., </w:t>
      </w:r>
      <w:r w:rsidR="004A262D" w:rsidRPr="001B6844">
        <w:rPr>
          <w:rFonts w:ascii="Times New Roman" w:hAnsi="Times New Roman" w:cs="Times New Roman"/>
          <w:noProof/>
          <w:sz w:val="28"/>
          <w:szCs w:val="28"/>
          <w:lang w:val="kk-KZ"/>
        </w:rPr>
        <w:t xml:space="preserve">Алагозова </w:t>
      </w:r>
      <w:r w:rsidR="008F6C95" w:rsidRPr="001B6844">
        <w:rPr>
          <w:rFonts w:ascii="Times New Roman" w:hAnsi="Times New Roman" w:cs="Times New Roman"/>
          <w:noProof/>
          <w:sz w:val="28"/>
          <w:szCs w:val="28"/>
          <w:lang w:val="kk-KZ"/>
        </w:rPr>
        <w:t>С.С, Айтбаева А.С.</w:t>
      </w:r>
    </w:p>
    <w:p w:rsidR="004A262D" w:rsidRPr="001B6844" w:rsidRDefault="008F6C95" w:rsidP="001B6844">
      <w:pPr>
        <w:pStyle w:val="af8"/>
        <w:ind w:firstLine="0"/>
        <w:rPr>
          <w:bCs/>
          <w:sz w:val="28"/>
          <w:szCs w:val="28"/>
          <w:lang w:val="kk-KZ" w:eastAsia="ko-KR"/>
        </w:rPr>
      </w:pPr>
      <w:r w:rsidRPr="001B6844">
        <w:rPr>
          <w:bCs/>
          <w:sz w:val="28"/>
          <w:szCs w:val="28"/>
          <w:lang w:val="kk-KZ" w:eastAsia="ko-KR"/>
        </w:rPr>
        <w:t>«Суармалы егіншілікте органикалық тыңайтқышты енгізу</w:t>
      </w:r>
      <w:r w:rsidR="004A262D" w:rsidRPr="001B6844">
        <w:rPr>
          <w:bCs/>
          <w:sz w:val="28"/>
          <w:szCs w:val="28"/>
          <w:lang w:val="kk-KZ" w:eastAsia="ko-KR"/>
        </w:rPr>
        <w:t>» пәніне арналған дәрістер жинағы</w:t>
      </w:r>
    </w:p>
    <w:p w:rsidR="004A262D" w:rsidRPr="001B6844" w:rsidRDefault="004A262D" w:rsidP="001B6844">
      <w:pPr>
        <w:pStyle w:val="af8"/>
        <w:ind w:firstLine="0"/>
        <w:rPr>
          <w:bCs/>
          <w:sz w:val="28"/>
          <w:szCs w:val="28"/>
          <w:lang w:val="kk-KZ" w:eastAsia="ko-KR"/>
        </w:rPr>
      </w:pPr>
    </w:p>
    <w:p w:rsidR="004A262D" w:rsidRPr="001B6844" w:rsidRDefault="004A262D" w:rsidP="001B6844">
      <w:pPr>
        <w:pStyle w:val="af8"/>
        <w:ind w:firstLine="0"/>
        <w:rPr>
          <w:bCs/>
          <w:sz w:val="28"/>
          <w:szCs w:val="28"/>
          <w:lang w:val="kk-KZ" w:eastAsia="ko-KR"/>
        </w:rPr>
      </w:pPr>
    </w:p>
    <w:p w:rsidR="004A262D" w:rsidRPr="001B6844" w:rsidRDefault="008F6C95" w:rsidP="001B6844">
      <w:pPr>
        <w:pStyle w:val="af8"/>
        <w:ind w:firstLine="0"/>
        <w:rPr>
          <w:b/>
          <w:bCs/>
          <w:sz w:val="28"/>
          <w:szCs w:val="28"/>
          <w:lang w:val="kk-KZ" w:eastAsia="ko-KR"/>
        </w:rPr>
      </w:pPr>
      <w:r w:rsidRPr="001B6844">
        <w:rPr>
          <w:bCs/>
          <w:sz w:val="28"/>
          <w:szCs w:val="28"/>
          <w:lang w:val="kk-KZ" w:eastAsia="ko-KR"/>
        </w:rPr>
        <w:t>5В080800-«Топырақтану және агрохимия</w:t>
      </w:r>
      <w:r w:rsidR="004A262D" w:rsidRPr="001B6844">
        <w:rPr>
          <w:bCs/>
          <w:sz w:val="28"/>
          <w:szCs w:val="28"/>
          <w:lang w:val="kk-KZ" w:eastAsia="ko-KR"/>
        </w:rPr>
        <w:t>» мамандығы үшін</w:t>
      </w:r>
    </w:p>
    <w:p w:rsidR="004A262D" w:rsidRPr="001B6844" w:rsidRDefault="004A262D" w:rsidP="001B6844">
      <w:pPr>
        <w:spacing w:after="0" w:line="240" w:lineRule="auto"/>
        <w:jc w:val="both"/>
        <w:rPr>
          <w:rFonts w:ascii="Times New Roman" w:hAnsi="Times New Roman" w:cs="Times New Roman"/>
          <w:noProof/>
          <w:sz w:val="28"/>
          <w:szCs w:val="28"/>
          <w:lang w:val="kk-KZ"/>
        </w:rPr>
      </w:pPr>
    </w:p>
    <w:p w:rsidR="004A262D" w:rsidRPr="001B6844" w:rsidRDefault="004A262D" w:rsidP="001B6844">
      <w:pPr>
        <w:spacing w:after="0" w:line="240" w:lineRule="auto"/>
        <w:jc w:val="both"/>
        <w:rPr>
          <w:rFonts w:ascii="Times New Roman" w:hAnsi="Times New Roman" w:cs="Times New Roman"/>
          <w:noProof/>
          <w:sz w:val="28"/>
          <w:szCs w:val="28"/>
          <w:lang w:val="kk-KZ"/>
        </w:rPr>
      </w:pPr>
    </w:p>
    <w:p w:rsidR="004A262D" w:rsidRDefault="004A262D" w:rsidP="001B6844">
      <w:pPr>
        <w:spacing w:after="0" w:line="240" w:lineRule="auto"/>
        <w:jc w:val="both"/>
        <w:rPr>
          <w:rFonts w:ascii="Times New Roman" w:hAnsi="Times New Roman" w:cs="Times New Roman"/>
          <w:noProof/>
          <w:sz w:val="28"/>
          <w:szCs w:val="28"/>
          <w:lang w:val="kk-KZ"/>
        </w:rPr>
      </w:pPr>
    </w:p>
    <w:p w:rsidR="00607B12" w:rsidRPr="001B6844" w:rsidRDefault="00607B12" w:rsidP="001B6844">
      <w:pPr>
        <w:spacing w:after="0" w:line="240" w:lineRule="auto"/>
        <w:jc w:val="both"/>
        <w:rPr>
          <w:rFonts w:ascii="Times New Roman" w:hAnsi="Times New Roman" w:cs="Times New Roman"/>
          <w:noProof/>
          <w:sz w:val="28"/>
          <w:szCs w:val="28"/>
          <w:lang w:val="kk-KZ"/>
        </w:rPr>
      </w:pPr>
    </w:p>
    <w:p w:rsidR="004A262D" w:rsidRPr="001B6844" w:rsidRDefault="004A262D" w:rsidP="001B6844">
      <w:pPr>
        <w:spacing w:after="0" w:line="240" w:lineRule="auto"/>
        <w:jc w:val="both"/>
        <w:rPr>
          <w:rFonts w:ascii="Times New Roman" w:hAnsi="Times New Roman" w:cs="Times New Roman"/>
          <w:noProof/>
          <w:sz w:val="28"/>
          <w:szCs w:val="28"/>
          <w:lang w:val="kk-KZ"/>
        </w:rPr>
      </w:pPr>
      <w:r w:rsidRPr="001B6844">
        <w:rPr>
          <w:rFonts w:ascii="Times New Roman" w:hAnsi="Times New Roman" w:cs="Times New Roman"/>
          <w:noProof/>
          <w:sz w:val="28"/>
          <w:szCs w:val="28"/>
          <w:lang w:val="kk-KZ"/>
        </w:rPr>
        <w:t xml:space="preserve">    Баспаға қол қойылды  __________</w:t>
      </w:r>
    </w:p>
    <w:p w:rsidR="004A262D" w:rsidRPr="001B6844" w:rsidRDefault="004A262D" w:rsidP="001B6844">
      <w:pPr>
        <w:spacing w:after="0" w:line="240" w:lineRule="auto"/>
        <w:jc w:val="both"/>
        <w:rPr>
          <w:rFonts w:ascii="Times New Roman" w:hAnsi="Times New Roman" w:cs="Times New Roman"/>
          <w:noProof/>
          <w:sz w:val="28"/>
          <w:szCs w:val="28"/>
          <w:lang w:val="kk-KZ"/>
        </w:rPr>
      </w:pPr>
      <w:r w:rsidRPr="001B6844">
        <w:rPr>
          <w:rFonts w:ascii="Times New Roman" w:hAnsi="Times New Roman" w:cs="Times New Roman"/>
          <w:noProof/>
          <w:sz w:val="28"/>
          <w:szCs w:val="28"/>
          <w:lang w:val="kk-KZ"/>
        </w:rPr>
        <w:t>Қағаз форматы  А4 1-16</w:t>
      </w:r>
    </w:p>
    <w:p w:rsidR="004A262D" w:rsidRPr="001B6844" w:rsidRDefault="004A262D"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Басылым қағазы. Кеңселі</w:t>
      </w:r>
      <w:r w:rsidR="00502B45">
        <w:rPr>
          <w:rFonts w:ascii="Times New Roman" w:hAnsi="Times New Roman" w:cs="Times New Roman"/>
          <w:sz w:val="28"/>
          <w:szCs w:val="28"/>
          <w:lang w:val="kk-KZ"/>
        </w:rPr>
        <w:t xml:space="preserve">к басылым. Көлемі </w:t>
      </w:r>
      <w:r w:rsidR="00502B45">
        <w:rPr>
          <w:rFonts w:ascii="Times New Roman" w:hAnsi="Times New Roman" w:cs="Times New Roman"/>
          <w:sz w:val="28"/>
          <w:szCs w:val="28"/>
          <w:lang w:val="en-US"/>
        </w:rPr>
        <w:t>5</w:t>
      </w:r>
      <w:r w:rsidR="00502B45">
        <w:rPr>
          <w:rFonts w:ascii="Times New Roman" w:hAnsi="Times New Roman" w:cs="Times New Roman"/>
          <w:sz w:val="28"/>
          <w:szCs w:val="28"/>
          <w:lang w:val="kk-KZ"/>
        </w:rPr>
        <w:t xml:space="preserve">,25 </w:t>
      </w:r>
      <w:r w:rsidRPr="001B6844">
        <w:rPr>
          <w:rFonts w:ascii="Times New Roman" w:hAnsi="Times New Roman" w:cs="Times New Roman"/>
          <w:sz w:val="28"/>
          <w:szCs w:val="28"/>
          <w:lang w:val="kk-KZ"/>
        </w:rPr>
        <w:t>б.т.</w:t>
      </w:r>
    </w:p>
    <w:p w:rsidR="004A262D" w:rsidRPr="001B6844" w:rsidRDefault="004A262D"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Таралымы _____ дана. Тапсырыс № _____</w:t>
      </w:r>
    </w:p>
    <w:p w:rsidR="004A262D" w:rsidRPr="001B6844" w:rsidRDefault="004A262D"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DF6B14" w:rsidRPr="001B6844" w:rsidRDefault="00DF6B1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1B6844" w:rsidRDefault="001B6844"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 xml:space="preserve">© М.Әуезов атындағы Оңтүстік Қазақстан мемлекеттік университеті </w:t>
      </w:r>
    </w:p>
    <w:p w:rsidR="004A262D" w:rsidRPr="001B6844" w:rsidRDefault="004A262D"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r w:rsidRPr="001B6844">
        <w:rPr>
          <w:rFonts w:ascii="Times New Roman" w:hAnsi="Times New Roman" w:cs="Times New Roman"/>
          <w:sz w:val="28"/>
          <w:szCs w:val="28"/>
          <w:lang w:val="kk-KZ"/>
        </w:rPr>
        <w:t>М.Әуезов атындағы Оңтүстік Қазақстан мемлекеттік университетінің баспа орталығы, Шымкент қ., Тауке хан даңғ., 5</w:t>
      </w:r>
    </w:p>
    <w:p w:rsidR="004A262D" w:rsidRPr="001B6844" w:rsidRDefault="004A262D"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p>
    <w:p w:rsidR="004A262D" w:rsidRPr="001B6844" w:rsidRDefault="004A262D"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jc w:val="both"/>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06067C" w:rsidRPr="001B6844" w:rsidRDefault="0006067C" w:rsidP="001B6844">
      <w:pPr>
        <w:spacing w:after="0" w:line="240" w:lineRule="auto"/>
        <w:rPr>
          <w:rFonts w:ascii="Times New Roman" w:hAnsi="Times New Roman" w:cs="Times New Roman"/>
          <w:sz w:val="28"/>
          <w:szCs w:val="28"/>
          <w:lang w:val="kk-KZ"/>
        </w:rPr>
      </w:pPr>
    </w:p>
    <w:p w:rsidR="00E14E64" w:rsidRPr="001B6844" w:rsidRDefault="00E14E64" w:rsidP="001B6844">
      <w:pPr>
        <w:tabs>
          <w:tab w:val="left" w:pos="7360"/>
        </w:tabs>
        <w:spacing w:after="0" w:line="240" w:lineRule="auto"/>
        <w:rPr>
          <w:rFonts w:ascii="Times New Roman" w:hAnsi="Times New Roman" w:cs="Times New Roman"/>
          <w:sz w:val="28"/>
          <w:szCs w:val="28"/>
          <w:lang w:val="kk-KZ"/>
        </w:rPr>
      </w:pPr>
    </w:p>
    <w:sectPr w:rsidR="00E14E64" w:rsidRPr="001B6844" w:rsidSect="003A682B">
      <w:footerReference w:type="even" r:id="rId10"/>
      <w:footerReference w:type="defaul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192" w:rsidRDefault="00BA5192" w:rsidP="00BE3BEF">
      <w:pPr>
        <w:spacing w:after="0" w:line="240" w:lineRule="auto"/>
      </w:pPr>
      <w:r>
        <w:separator/>
      </w:r>
    </w:p>
  </w:endnote>
  <w:endnote w:type="continuationSeparator" w:id="1">
    <w:p w:rsidR="00BA5192" w:rsidRDefault="00BA5192" w:rsidP="00BE3B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ndara">
    <w:panose1 w:val="020E0502030303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notTrueType/>
    <w:pitch w:val="variable"/>
    <w:sig w:usb0="00000201" w:usb1="00000000" w:usb2="00000000" w:usb3="00000000" w:csb0="00000004" w:csb1="00000000"/>
  </w:font>
  <w:font w:name="Franklin Gothic Book">
    <w:panose1 w:val="020B05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551" w:rsidRDefault="00D2067B">
    <w:pPr>
      <w:rPr>
        <w:sz w:val="2"/>
        <w:szCs w:val="2"/>
      </w:rPr>
    </w:pPr>
    <w:r w:rsidRPr="00D2067B">
      <w:pict>
        <v:shapetype id="_x0000_t202" coordsize="21600,21600" o:spt="202" path="m,l,21600r21600,l21600,xe">
          <v:stroke joinstyle="miter"/>
          <v:path gradientshapeok="t" o:connecttype="rect"/>
        </v:shapetype>
        <v:shape id="_x0000_s20481" type="#_x0000_t202" style="position:absolute;margin-left:462.7pt;margin-top:1003.35pt;width:10.1pt;height:7.2pt;z-index:-251658752;mso-wrap-style:none;mso-wrap-distance-left:5pt;mso-wrap-distance-right:5pt;mso-position-horizontal-relative:page;mso-position-vertical-relative:page" wrapcoords="0 0" filled="f" stroked="f">
          <v:textbox style="mso-fit-shape-to-text:t" inset="0,0,0,0">
            <w:txbxContent>
              <w:p w:rsidR="00366551" w:rsidRDefault="00D2067B">
                <w:pPr>
                  <w:spacing w:line="240" w:lineRule="auto"/>
                </w:pPr>
                <w:r w:rsidRPr="00D2067B">
                  <w:fldChar w:fldCharType="begin"/>
                </w:r>
                <w:r w:rsidR="00366551">
                  <w:instrText xml:space="preserve"> PAGE \* MERGEFORMAT </w:instrText>
                </w:r>
                <w:r w:rsidRPr="00D2067B">
                  <w:fldChar w:fldCharType="separate"/>
                </w:r>
                <w:r w:rsidR="00366551" w:rsidRPr="00A15042">
                  <w:rPr>
                    <w:rStyle w:val="a3"/>
                    <w:rFonts w:eastAsiaTheme="minorEastAsia"/>
                    <w:noProof/>
                  </w:rPr>
                  <w:t>20</w:t>
                </w:r>
                <w:r>
                  <w:rPr>
                    <w:rStyle w:val="a3"/>
                    <w:rFonts w:eastAsiaTheme="minorEastAsia"/>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551" w:rsidRDefault="00D2067B">
    <w:pPr>
      <w:pStyle w:val="af3"/>
      <w:jc w:val="center"/>
    </w:pPr>
    <w:fldSimple w:instr=" PAGE   \* MERGEFORMAT ">
      <w:r w:rsidR="00502B45">
        <w:rPr>
          <w:noProof/>
        </w:rPr>
        <w:t>81</w:t>
      </w:r>
    </w:fldSimple>
  </w:p>
  <w:p w:rsidR="00366551" w:rsidRDefault="00366551">
    <w:pPr>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551" w:rsidRDefault="00D2067B">
    <w:pPr>
      <w:pStyle w:val="af3"/>
      <w:jc w:val="center"/>
    </w:pPr>
    <w:fldSimple w:instr=" PAGE   \* MERGEFORMAT ">
      <w:r w:rsidR="00366551">
        <w:rPr>
          <w:noProof/>
        </w:rPr>
        <w:t>1</w:t>
      </w:r>
    </w:fldSimple>
  </w:p>
  <w:p w:rsidR="00366551" w:rsidRDefault="00366551">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192" w:rsidRDefault="00BA5192" w:rsidP="00BE3BEF">
      <w:pPr>
        <w:spacing w:after="0" w:line="240" w:lineRule="auto"/>
      </w:pPr>
      <w:r>
        <w:separator/>
      </w:r>
    </w:p>
  </w:footnote>
  <w:footnote w:type="continuationSeparator" w:id="1">
    <w:p w:rsidR="00BA5192" w:rsidRDefault="00BA5192" w:rsidP="00BE3B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24FC"/>
    <w:multiLevelType w:val="hybridMultilevel"/>
    <w:tmpl w:val="FFA4E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EA6CE2"/>
    <w:multiLevelType w:val="hybridMultilevel"/>
    <w:tmpl w:val="37B68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727B12"/>
    <w:multiLevelType w:val="hybridMultilevel"/>
    <w:tmpl w:val="E84E8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7E71B5"/>
    <w:multiLevelType w:val="hybridMultilevel"/>
    <w:tmpl w:val="2FA05AF6"/>
    <w:lvl w:ilvl="0" w:tplc="CB88A4BC">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4">
    <w:nsid w:val="10763C26"/>
    <w:multiLevelType w:val="hybridMultilevel"/>
    <w:tmpl w:val="21E22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D45E2"/>
    <w:multiLevelType w:val="hybridMultilevel"/>
    <w:tmpl w:val="915C1D1A"/>
    <w:lvl w:ilvl="0" w:tplc="1276900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6FE4B99"/>
    <w:multiLevelType w:val="hybridMultilevel"/>
    <w:tmpl w:val="639E3F2E"/>
    <w:lvl w:ilvl="0" w:tplc="15281B3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nsid w:val="18744055"/>
    <w:multiLevelType w:val="hybridMultilevel"/>
    <w:tmpl w:val="39E08F24"/>
    <w:lvl w:ilvl="0" w:tplc="B1F47AF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264C6BEB"/>
    <w:multiLevelType w:val="hybridMultilevel"/>
    <w:tmpl w:val="81FAE908"/>
    <w:lvl w:ilvl="0" w:tplc="39CEE4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AB9469D"/>
    <w:multiLevelType w:val="hybridMultilevel"/>
    <w:tmpl w:val="4880D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BA4177"/>
    <w:multiLevelType w:val="hybridMultilevel"/>
    <w:tmpl w:val="4880D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5F1BC8"/>
    <w:multiLevelType w:val="hybridMultilevel"/>
    <w:tmpl w:val="512C6356"/>
    <w:lvl w:ilvl="0" w:tplc="52E6D836">
      <w:start w:val="1"/>
      <w:numFmt w:val="decimal"/>
      <w:lvlText w:val="%1."/>
      <w:lvlJc w:val="left"/>
      <w:pPr>
        <w:tabs>
          <w:tab w:val="num" w:pos="1684"/>
        </w:tabs>
        <w:ind w:left="1684" w:hanging="97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3D8D1417"/>
    <w:multiLevelType w:val="multilevel"/>
    <w:tmpl w:val="D36EDC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D375D2"/>
    <w:multiLevelType w:val="hybridMultilevel"/>
    <w:tmpl w:val="3F8A1DEC"/>
    <w:lvl w:ilvl="0" w:tplc="3AA66AB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E5622C2"/>
    <w:multiLevelType w:val="hybridMultilevel"/>
    <w:tmpl w:val="65C25E5A"/>
    <w:lvl w:ilvl="0" w:tplc="1316944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19666F9"/>
    <w:multiLevelType w:val="hybridMultilevel"/>
    <w:tmpl w:val="FFA4E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8B23AD"/>
    <w:multiLevelType w:val="hybridMultilevel"/>
    <w:tmpl w:val="23CC9928"/>
    <w:lvl w:ilvl="0" w:tplc="1DC21C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FD2D2C"/>
    <w:multiLevelType w:val="singleLevel"/>
    <w:tmpl w:val="CB1C7012"/>
    <w:lvl w:ilvl="0">
      <w:start w:val="1"/>
      <w:numFmt w:val="decimal"/>
      <w:lvlText w:val="%1."/>
      <w:legacy w:legacy="1" w:legacySpace="0" w:legacyIndent="341"/>
      <w:lvlJc w:val="left"/>
      <w:rPr>
        <w:rFonts w:ascii="Times New Roman" w:hAnsi="Times New Roman" w:cs="Times New Roman" w:hint="default"/>
      </w:rPr>
    </w:lvl>
  </w:abstractNum>
  <w:abstractNum w:abstractNumId="18">
    <w:nsid w:val="4C273050"/>
    <w:multiLevelType w:val="hybridMultilevel"/>
    <w:tmpl w:val="3A925ABA"/>
    <w:lvl w:ilvl="0" w:tplc="57082D3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9">
    <w:nsid w:val="54411517"/>
    <w:multiLevelType w:val="multilevel"/>
    <w:tmpl w:val="B62893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4E4BAB"/>
    <w:multiLevelType w:val="hybridMultilevel"/>
    <w:tmpl w:val="54BE53D0"/>
    <w:lvl w:ilvl="0" w:tplc="85487A1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6D4411F2"/>
    <w:multiLevelType w:val="hybridMultilevel"/>
    <w:tmpl w:val="F1305A06"/>
    <w:lvl w:ilvl="0" w:tplc="34EEFE1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18422BF"/>
    <w:multiLevelType w:val="hybridMultilevel"/>
    <w:tmpl w:val="0C5C7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22A15AE"/>
    <w:multiLevelType w:val="hybridMultilevel"/>
    <w:tmpl w:val="09509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B31B0A"/>
    <w:multiLevelType w:val="hybridMultilevel"/>
    <w:tmpl w:val="383E2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31291A"/>
    <w:multiLevelType w:val="hybridMultilevel"/>
    <w:tmpl w:val="A9FA51F0"/>
    <w:lvl w:ilvl="0" w:tplc="4C1650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6F78A4"/>
    <w:multiLevelType w:val="hybridMultilevel"/>
    <w:tmpl w:val="639E3F2E"/>
    <w:lvl w:ilvl="0" w:tplc="15281B3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7">
    <w:nsid w:val="7B68066C"/>
    <w:multiLevelType w:val="hybridMultilevel"/>
    <w:tmpl w:val="52AE7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1"/>
  </w:num>
  <w:num w:numId="3">
    <w:abstractNumId w:val="11"/>
  </w:num>
  <w:num w:numId="4">
    <w:abstractNumId w:val="16"/>
  </w:num>
  <w:num w:numId="5">
    <w:abstractNumId w:val="14"/>
  </w:num>
  <w:num w:numId="6">
    <w:abstractNumId w:val="17"/>
  </w:num>
  <w:num w:numId="7">
    <w:abstractNumId w:val="7"/>
  </w:num>
  <w:num w:numId="8">
    <w:abstractNumId w:val="20"/>
  </w:num>
  <w:num w:numId="9">
    <w:abstractNumId w:val="8"/>
  </w:num>
  <w:num w:numId="10">
    <w:abstractNumId w:val="13"/>
  </w:num>
  <w:num w:numId="11">
    <w:abstractNumId w:val="5"/>
  </w:num>
  <w:num w:numId="12">
    <w:abstractNumId w:val="18"/>
  </w:num>
  <w:num w:numId="13">
    <w:abstractNumId w:val="6"/>
  </w:num>
  <w:num w:numId="14">
    <w:abstractNumId w:val="23"/>
  </w:num>
  <w:num w:numId="15">
    <w:abstractNumId w:val="26"/>
  </w:num>
  <w:num w:numId="16">
    <w:abstractNumId w:val="10"/>
  </w:num>
  <w:num w:numId="17">
    <w:abstractNumId w:val="9"/>
  </w:num>
  <w:num w:numId="18">
    <w:abstractNumId w:val="25"/>
  </w:num>
  <w:num w:numId="19">
    <w:abstractNumId w:val="0"/>
  </w:num>
  <w:num w:numId="20">
    <w:abstractNumId w:val="15"/>
  </w:num>
  <w:num w:numId="21">
    <w:abstractNumId w:val="19"/>
  </w:num>
  <w:num w:numId="22">
    <w:abstractNumId w:val="24"/>
  </w:num>
  <w:num w:numId="23">
    <w:abstractNumId w:val="3"/>
  </w:num>
  <w:num w:numId="24">
    <w:abstractNumId w:val="1"/>
  </w:num>
  <w:num w:numId="25">
    <w:abstractNumId w:val="4"/>
  </w:num>
  <w:num w:numId="26">
    <w:abstractNumId w:val="22"/>
  </w:num>
  <w:num w:numId="27">
    <w:abstractNumId w:val="27"/>
  </w:num>
  <w:num w:numId="28">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characterSpacingControl w:val="doNotCompress"/>
  <w:hdrShapeDefaults>
    <o:shapedefaults v:ext="edit" spidmax="28674"/>
    <o:shapelayout v:ext="edit">
      <o:idmap v:ext="edit" data="20"/>
    </o:shapelayout>
  </w:hdrShapeDefaults>
  <w:footnotePr>
    <w:footnote w:id="0"/>
    <w:footnote w:id="1"/>
  </w:footnotePr>
  <w:endnotePr>
    <w:endnote w:id="0"/>
    <w:endnote w:id="1"/>
  </w:endnotePr>
  <w:compat>
    <w:useFELayout/>
  </w:compat>
  <w:rsids>
    <w:rsidRoot w:val="00B76BDE"/>
    <w:rsid w:val="00003077"/>
    <w:rsid w:val="000155D5"/>
    <w:rsid w:val="00017CFE"/>
    <w:rsid w:val="00017F09"/>
    <w:rsid w:val="00020CA9"/>
    <w:rsid w:val="0002254C"/>
    <w:rsid w:val="00025188"/>
    <w:rsid w:val="000273C3"/>
    <w:rsid w:val="00044272"/>
    <w:rsid w:val="000451F5"/>
    <w:rsid w:val="00047025"/>
    <w:rsid w:val="00055673"/>
    <w:rsid w:val="0006067C"/>
    <w:rsid w:val="000624DF"/>
    <w:rsid w:val="00076532"/>
    <w:rsid w:val="00081C49"/>
    <w:rsid w:val="00084242"/>
    <w:rsid w:val="000902B8"/>
    <w:rsid w:val="00092332"/>
    <w:rsid w:val="000925D6"/>
    <w:rsid w:val="0009732E"/>
    <w:rsid w:val="00097FA7"/>
    <w:rsid w:val="000A0C49"/>
    <w:rsid w:val="000A13D1"/>
    <w:rsid w:val="000A38A5"/>
    <w:rsid w:val="000A4254"/>
    <w:rsid w:val="000C3588"/>
    <w:rsid w:val="000C7781"/>
    <w:rsid w:val="000C7C87"/>
    <w:rsid w:val="000D005A"/>
    <w:rsid w:val="000D1728"/>
    <w:rsid w:val="000D50A3"/>
    <w:rsid w:val="000D7EA9"/>
    <w:rsid w:val="000E18CF"/>
    <w:rsid w:val="000E27A6"/>
    <w:rsid w:val="000E6105"/>
    <w:rsid w:val="000E6871"/>
    <w:rsid w:val="00107162"/>
    <w:rsid w:val="00111B52"/>
    <w:rsid w:val="00116288"/>
    <w:rsid w:val="00125A23"/>
    <w:rsid w:val="001264DD"/>
    <w:rsid w:val="0012710F"/>
    <w:rsid w:val="0013513B"/>
    <w:rsid w:val="001375A3"/>
    <w:rsid w:val="00147C55"/>
    <w:rsid w:val="001517BB"/>
    <w:rsid w:val="00153EA6"/>
    <w:rsid w:val="00154532"/>
    <w:rsid w:val="001550CA"/>
    <w:rsid w:val="00156941"/>
    <w:rsid w:val="00160043"/>
    <w:rsid w:val="001648D7"/>
    <w:rsid w:val="0017091D"/>
    <w:rsid w:val="0017732D"/>
    <w:rsid w:val="00177641"/>
    <w:rsid w:val="00181E10"/>
    <w:rsid w:val="00182065"/>
    <w:rsid w:val="001855B6"/>
    <w:rsid w:val="0018576B"/>
    <w:rsid w:val="00191702"/>
    <w:rsid w:val="001943E8"/>
    <w:rsid w:val="001A066D"/>
    <w:rsid w:val="001A1571"/>
    <w:rsid w:val="001A7F39"/>
    <w:rsid w:val="001B1C87"/>
    <w:rsid w:val="001B6844"/>
    <w:rsid w:val="001E32E7"/>
    <w:rsid w:val="001E39AB"/>
    <w:rsid w:val="001E6C5B"/>
    <w:rsid w:val="001F66A9"/>
    <w:rsid w:val="001F754C"/>
    <w:rsid w:val="00201340"/>
    <w:rsid w:val="00205169"/>
    <w:rsid w:val="0020774C"/>
    <w:rsid w:val="0021337C"/>
    <w:rsid w:val="00225AD3"/>
    <w:rsid w:val="00225DC9"/>
    <w:rsid w:val="00230361"/>
    <w:rsid w:val="00232256"/>
    <w:rsid w:val="00232D35"/>
    <w:rsid w:val="00233919"/>
    <w:rsid w:val="00240B4E"/>
    <w:rsid w:val="00241899"/>
    <w:rsid w:val="002441F4"/>
    <w:rsid w:val="00250052"/>
    <w:rsid w:val="00254F2F"/>
    <w:rsid w:val="00255428"/>
    <w:rsid w:val="00263C2B"/>
    <w:rsid w:val="00265AA1"/>
    <w:rsid w:val="00266448"/>
    <w:rsid w:val="00267399"/>
    <w:rsid w:val="0027221E"/>
    <w:rsid w:val="00274E46"/>
    <w:rsid w:val="00281704"/>
    <w:rsid w:val="00294F64"/>
    <w:rsid w:val="002A2BDF"/>
    <w:rsid w:val="002A3367"/>
    <w:rsid w:val="002A3C20"/>
    <w:rsid w:val="002A4D03"/>
    <w:rsid w:val="002A6EBD"/>
    <w:rsid w:val="002A7FEF"/>
    <w:rsid w:val="002B3663"/>
    <w:rsid w:val="002B7B6C"/>
    <w:rsid w:val="002C4DC9"/>
    <w:rsid w:val="002C6624"/>
    <w:rsid w:val="002C7A77"/>
    <w:rsid w:val="002D2B03"/>
    <w:rsid w:val="002E0ACC"/>
    <w:rsid w:val="002E5130"/>
    <w:rsid w:val="002F1979"/>
    <w:rsid w:val="002F1D19"/>
    <w:rsid w:val="002F6789"/>
    <w:rsid w:val="00301493"/>
    <w:rsid w:val="00304073"/>
    <w:rsid w:val="0031646D"/>
    <w:rsid w:val="00323E9A"/>
    <w:rsid w:val="0034408E"/>
    <w:rsid w:val="00350607"/>
    <w:rsid w:val="00357E7B"/>
    <w:rsid w:val="00366551"/>
    <w:rsid w:val="00367801"/>
    <w:rsid w:val="00370623"/>
    <w:rsid w:val="00373395"/>
    <w:rsid w:val="00373F1D"/>
    <w:rsid w:val="00376C50"/>
    <w:rsid w:val="0038109D"/>
    <w:rsid w:val="00383D14"/>
    <w:rsid w:val="00387E1D"/>
    <w:rsid w:val="003A682B"/>
    <w:rsid w:val="003A6944"/>
    <w:rsid w:val="003B5EBB"/>
    <w:rsid w:val="003B61A0"/>
    <w:rsid w:val="003C36A1"/>
    <w:rsid w:val="003D4580"/>
    <w:rsid w:val="003D6D9F"/>
    <w:rsid w:val="003E3A25"/>
    <w:rsid w:val="003E3B89"/>
    <w:rsid w:val="003E4266"/>
    <w:rsid w:val="003E468D"/>
    <w:rsid w:val="003E50CE"/>
    <w:rsid w:val="003E6162"/>
    <w:rsid w:val="003E6A31"/>
    <w:rsid w:val="003F1BF2"/>
    <w:rsid w:val="003F2B16"/>
    <w:rsid w:val="003F4A7D"/>
    <w:rsid w:val="003F7338"/>
    <w:rsid w:val="003F75C2"/>
    <w:rsid w:val="0040624B"/>
    <w:rsid w:val="0042520A"/>
    <w:rsid w:val="004268CB"/>
    <w:rsid w:val="00431C33"/>
    <w:rsid w:val="00432753"/>
    <w:rsid w:val="00441F72"/>
    <w:rsid w:val="004466AE"/>
    <w:rsid w:val="00454813"/>
    <w:rsid w:val="00455712"/>
    <w:rsid w:val="00455A21"/>
    <w:rsid w:val="00456A19"/>
    <w:rsid w:val="00456B0C"/>
    <w:rsid w:val="00460208"/>
    <w:rsid w:val="00462DF7"/>
    <w:rsid w:val="00463400"/>
    <w:rsid w:val="00466D26"/>
    <w:rsid w:val="00471A0D"/>
    <w:rsid w:val="00475EB8"/>
    <w:rsid w:val="004762AF"/>
    <w:rsid w:val="00476EA7"/>
    <w:rsid w:val="0047785D"/>
    <w:rsid w:val="0048066E"/>
    <w:rsid w:val="00482781"/>
    <w:rsid w:val="004909DD"/>
    <w:rsid w:val="00491663"/>
    <w:rsid w:val="00491FE9"/>
    <w:rsid w:val="00496A5B"/>
    <w:rsid w:val="004A131C"/>
    <w:rsid w:val="004A262D"/>
    <w:rsid w:val="004A2D09"/>
    <w:rsid w:val="004C31F4"/>
    <w:rsid w:val="004D04E1"/>
    <w:rsid w:val="004E6C4C"/>
    <w:rsid w:val="004F0B93"/>
    <w:rsid w:val="004F0D8E"/>
    <w:rsid w:val="004F605C"/>
    <w:rsid w:val="00502B45"/>
    <w:rsid w:val="005140E6"/>
    <w:rsid w:val="00515A48"/>
    <w:rsid w:val="005245A5"/>
    <w:rsid w:val="00524B0A"/>
    <w:rsid w:val="00524B98"/>
    <w:rsid w:val="00530FCB"/>
    <w:rsid w:val="00534F7D"/>
    <w:rsid w:val="005354F7"/>
    <w:rsid w:val="0054472F"/>
    <w:rsid w:val="00550003"/>
    <w:rsid w:val="005523BA"/>
    <w:rsid w:val="00557F92"/>
    <w:rsid w:val="00560AEF"/>
    <w:rsid w:val="0056777F"/>
    <w:rsid w:val="00572351"/>
    <w:rsid w:val="0057415A"/>
    <w:rsid w:val="00580E9F"/>
    <w:rsid w:val="00584C8E"/>
    <w:rsid w:val="005A0A3E"/>
    <w:rsid w:val="005A0BCD"/>
    <w:rsid w:val="005A238B"/>
    <w:rsid w:val="005B0EB5"/>
    <w:rsid w:val="005B494C"/>
    <w:rsid w:val="005C1873"/>
    <w:rsid w:val="005C30AA"/>
    <w:rsid w:val="005C4E86"/>
    <w:rsid w:val="005D5151"/>
    <w:rsid w:val="005E69CA"/>
    <w:rsid w:val="005E7679"/>
    <w:rsid w:val="005F17FA"/>
    <w:rsid w:val="005F1C63"/>
    <w:rsid w:val="005F2ED1"/>
    <w:rsid w:val="005F3C1D"/>
    <w:rsid w:val="005F773A"/>
    <w:rsid w:val="00601E86"/>
    <w:rsid w:val="00603629"/>
    <w:rsid w:val="0060380A"/>
    <w:rsid w:val="006043F8"/>
    <w:rsid w:val="00604C97"/>
    <w:rsid w:val="00605917"/>
    <w:rsid w:val="00607B12"/>
    <w:rsid w:val="0061011E"/>
    <w:rsid w:val="00613F09"/>
    <w:rsid w:val="00617B4C"/>
    <w:rsid w:val="00646554"/>
    <w:rsid w:val="0065102D"/>
    <w:rsid w:val="00651B21"/>
    <w:rsid w:val="0065550B"/>
    <w:rsid w:val="006612C8"/>
    <w:rsid w:val="006627AE"/>
    <w:rsid w:val="006650DB"/>
    <w:rsid w:val="00667EA2"/>
    <w:rsid w:val="00683A8A"/>
    <w:rsid w:val="0068531B"/>
    <w:rsid w:val="00685D07"/>
    <w:rsid w:val="006862E6"/>
    <w:rsid w:val="006A31FB"/>
    <w:rsid w:val="006B64FC"/>
    <w:rsid w:val="006C7201"/>
    <w:rsid w:val="006C783D"/>
    <w:rsid w:val="006D22CB"/>
    <w:rsid w:val="006D680F"/>
    <w:rsid w:val="006E1D0D"/>
    <w:rsid w:val="006E32CC"/>
    <w:rsid w:val="006E399B"/>
    <w:rsid w:val="006E3A57"/>
    <w:rsid w:val="006E59A3"/>
    <w:rsid w:val="006E7BDF"/>
    <w:rsid w:val="006F191C"/>
    <w:rsid w:val="006F6909"/>
    <w:rsid w:val="006F7668"/>
    <w:rsid w:val="007033ED"/>
    <w:rsid w:val="007065EB"/>
    <w:rsid w:val="00724C2D"/>
    <w:rsid w:val="0073207D"/>
    <w:rsid w:val="00732EC6"/>
    <w:rsid w:val="00736093"/>
    <w:rsid w:val="00740659"/>
    <w:rsid w:val="00741780"/>
    <w:rsid w:val="00744B33"/>
    <w:rsid w:val="00745D5A"/>
    <w:rsid w:val="00750380"/>
    <w:rsid w:val="007539FC"/>
    <w:rsid w:val="00755A83"/>
    <w:rsid w:val="007629F6"/>
    <w:rsid w:val="0077155D"/>
    <w:rsid w:val="00774A38"/>
    <w:rsid w:val="00774CDB"/>
    <w:rsid w:val="00775B78"/>
    <w:rsid w:val="0077614D"/>
    <w:rsid w:val="00781F6B"/>
    <w:rsid w:val="00782559"/>
    <w:rsid w:val="00786625"/>
    <w:rsid w:val="00790C42"/>
    <w:rsid w:val="007940F5"/>
    <w:rsid w:val="00796E9C"/>
    <w:rsid w:val="007B4D8D"/>
    <w:rsid w:val="007B620E"/>
    <w:rsid w:val="007B7B17"/>
    <w:rsid w:val="007C0E48"/>
    <w:rsid w:val="007C39E8"/>
    <w:rsid w:val="007C3AF0"/>
    <w:rsid w:val="007C786D"/>
    <w:rsid w:val="007C7CEF"/>
    <w:rsid w:val="007D570A"/>
    <w:rsid w:val="007E3621"/>
    <w:rsid w:val="007E4C09"/>
    <w:rsid w:val="00804C7A"/>
    <w:rsid w:val="00813406"/>
    <w:rsid w:val="00815F3E"/>
    <w:rsid w:val="00817A3D"/>
    <w:rsid w:val="00822FEB"/>
    <w:rsid w:val="008267E8"/>
    <w:rsid w:val="0083444C"/>
    <w:rsid w:val="00835ED6"/>
    <w:rsid w:val="00836521"/>
    <w:rsid w:val="0083678D"/>
    <w:rsid w:val="00840209"/>
    <w:rsid w:val="00851D12"/>
    <w:rsid w:val="00853354"/>
    <w:rsid w:val="00855917"/>
    <w:rsid w:val="00856D71"/>
    <w:rsid w:val="00857CBD"/>
    <w:rsid w:val="00862A99"/>
    <w:rsid w:val="00863E01"/>
    <w:rsid w:val="008673D3"/>
    <w:rsid w:val="008679FF"/>
    <w:rsid w:val="00880A15"/>
    <w:rsid w:val="008A1692"/>
    <w:rsid w:val="008A378A"/>
    <w:rsid w:val="008A3D01"/>
    <w:rsid w:val="008A6DBB"/>
    <w:rsid w:val="008B22A0"/>
    <w:rsid w:val="008B4F26"/>
    <w:rsid w:val="008D0D09"/>
    <w:rsid w:val="008D17B9"/>
    <w:rsid w:val="008D56C9"/>
    <w:rsid w:val="008D616C"/>
    <w:rsid w:val="008E6BA3"/>
    <w:rsid w:val="008F2A75"/>
    <w:rsid w:val="008F4BE2"/>
    <w:rsid w:val="008F535A"/>
    <w:rsid w:val="008F5593"/>
    <w:rsid w:val="008F68AF"/>
    <w:rsid w:val="008F6C95"/>
    <w:rsid w:val="00914357"/>
    <w:rsid w:val="009203FC"/>
    <w:rsid w:val="00923DB3"/>
    <w:rsid w:val="00925049"/>
    <w:rsid w:val="0092573E"/>
    <w:rsid w:val="00933A79"/>
    <w:rsid w:val="00937777"/>
    <w:rsid w:val="009379A9"/>
    <w:rsid w:val="009423E9"/>
    <w:rsid w:val="009426E4"/>
    <w:rsid w:val="0094342B"/>
    <w:rsid w:val="00943F48"/>
    <w:rsid w:val="0095140E"/>
    <w:rsid w:val="00951A62"/>
    <w:rsid w:val="00954043"/>
    <w:rsid w:val="00955B35"/>
    <w:rsid w:val="00967714"/>
    <w:rsid w:val="00967EAC"/>
    <w:rsid w:val="0097465C"/>
    <w:rsid w:val="00976425"/>
    <w:rsid w:val="009840E6"/>
    <w:rsid w:val="00984B06"/>
    <w:rsid w:val="00986CE1"/>
    <w:rsid w:val="00987706"/>
    <w:rsid w:val="00993469"/>
    <w:rsid w:val="00997FDC"/>
    <w:rsid w:val="009A5891"/>
    <w:rsid w:val="009A6F1F"/>
    <w:rsid w:val="009B4DD9"/>
    <w:rsid w:val="009B728B"/>
    <w:rsid w:val="009B7CEA"/>
    <w:rsid w:val="009C092D"/>
    <w:rsid w:val="009C1F35"/>
    <w:rsid w:val="009C2D4A"/>
    <w:rsid w:val="009C78A5"/>
    <w:rsid w:val="009D096E"/>
    <w:rsid w:val="009D59FF"/>
    <w:rsid w:val="009E0E1C"/>
    <w:rsid w:val="009E2395"/>
    <w:rsid w:val="009E3CA1"/>
    <w:rsid w:val="009E4D6A"/>
    <w:rsid w:val="009E64FD"/>
    <w:rsid w:val="009F4401"/>
    <w:rsid w:val="009F545A"/>
    <w:rsid w:val="00A12756"/>
    <w:rsid w:val="00A14C46"/>
    <w:rsid w:val="00A15042"/>
    <w:rsid w:val="00A200AF"/>
    <w:rsid w:val="00A24238"/>
    <w:rsid w:val="00A31F6D"/>
    <w:rsid w:val="00A323A5"/>
    <w:rsid w:val="00A35815"/>
    <w:rsid w:val="00A46EC6"/>
    <w:rsid w:val="00A47425"/>
    <w:rsid w:val="00A55728"/>
    <w:rsid w:val="00A56497"/>
    <w:rsid w:val="00A7052A"/>
    <w:rsid w:val="00A718B9"/>
    <w:rsid w:val="00A76A3B"/>
    <w:rsid w:val="00A8785F"/>
    <w:rsid w:val="00A921A7"/>
    <w:rsid w:val="00A92263"/>
    <w:rsid w:val="00A9368D"/>
    <w:rsid w:val="00AA2023"/>
    <w:rsid w:val="00AA3F61"/>
    <w:rsid w:val="00AA40DB"/>
    <w:rsid w:val="00AA6810"/>
    <w:rsid w:val="00AB59AD"/>
    <w:rsid w:val="00AB65ED"/>
    <w:rsid w:val="00AC2B5D"/>
    <w:rsid w:val="00AC3F0C"/>
    <w:rsid w:val="00AC5D7E"/>
    <w:rsid w:val="00AD2DDD"/>
    <w:rsid w:val="00AE435E"/>
    <w:rsid w:val="00AE5A2C"/>
    <w:rsid w:val="00AE5E04"/>
    <w:rsid w:val="00AF3C4F"/>
    <w:rsid w:val="00AF783E"/>
    <w:rsid w:val="00AF7A01"/>
    <w:rsid w:val="00B01245"/>
    <w:rsid w:val="00B25BA7"/>
    <w:rsid w:val="00B33ADA"/>
    <w:rsid w:val="00B347D6"/>
    <w:rsid w:val="00B3519C"/>
    <w:rsid w:val="00B373DB"/>
    <w:rsid w:val="00B37A8D"/>
    <w:rsid w:val="00B40D9D"/>
    <w:rsid w:val="00B40EDD"/>
    <w:rsid w:val="00B428F7"/>
    <w:rsid w:val="00B46282"/>
    <w:rsid w:val="00B522BB"/>
    <w:rsid w:val="00B545D8"/>
    <w:rsid w:val="00B576C5"/>
    <w:rsid w:val="00B62BE1"/>
    <w:rsid w:val="00B659D3"/>
    <w:rsid w:val="00B67B56"/>
    <w:rsid w:val="00B7222E"/>
    <w:rsid w:val="00B76BDE"/>
    <w:rsid w:val="00B81A1F"/>
    <w:rsid w:val="00B8446F"/>
    <w:rsid w:val="00B85349"/>
    <w:rsid w:val="00B97695"/>
    <w:rsid w:val="00BA5192"/>
    <w:rsid w:val="00BB0B8A"/>
    <w:rsid w:val="00BB1055"/>
    <w:rsid w:val="00BC062A"/>
    <w:rsid w:val="00BC2247"/>
    <w:rsid w:val="00BC47FD"/>
    <w:rsid w:val="00BD1874"/>
    <w:rsid w:val="00BD6DDB"/>
    <w:rsid w:val="00BD7B96"/>
    <w:rsid w:val="00BE1730"/>
    <w:rsid w:val="00BE3BEF"/>
    <w:rsid w:val="00BF2FE5"/>
    <w:rsid w:val="00BF336F"/>
    <w:rsid w:val="00BF753B"/>
    <w:rsid w:val="00C030C2"/>
    <w:rsid w:val="00C05F21"/>
    <w:rsid w:val="00C20F66"/>
    <w:rsid w:val="00C27C7A"/>
    <w:rsid w:val="00C33B87"/>
    <w:rsid w:val="00C35347"/>
    <w:rsid w:val="00C372C0"/>
    <w:rsid w:val="00C47F4C"/>
    <w:rsid w:val="00C50CBE"/>
    <w:rsid w:val="00C532FB"/>
    <w:rsid w:val="00C5716A"/>
    <w:rsid w:val="00C57255"/>
    <w:rsid w:val="00C66295"/>
    <w:rsid w:val="00C74BFF"/>
    <w:rsid w:val="00C76A8B"/>
    <w:rsid w:val="00C83008"/>
    <w:rsid w:val="00C83FB5"/>
    <w:rsid w:val="00C85A3A"/>
    <w:rsid w:val="00C85B3A"/>
    <w:rsid w:val="00C90415"/>
    <w:rsid w:val="00C90923"/>
    <w:rsid w:val="00C912A0"/>
    <w:rsid w:val="00CA22CE"/>
    <w:rsid w:val="00CA7C19"/>
    <w:rsid w:val="00CB0643"/>
    <w:rsid w:val="00CB195B"/>
    <w:rsid w:val="00CD7CE9"/>
    <w:rsid w:val="00CE0EA4"/>
    <w:rsid w:val="00CE0F49"/>
    <w:rsid w:val="00CE100B"/>
    <w:rsid w:val="00CE2B55"/>
    <w:rsid w:val="00CE4DF4"/>
    <w:rsid w:val="00CE59F3"/>
    <w:rsid w:val="00CE7B14"/>
    <w:rsid w:val="00CE7DA7"/>
    <w:rsid w:val="00CF0419"/>
    <w:rsid w:val="00D014CA"/>
    <w:rsid w:val="00D03C3E"/>
    <w:rsid w:val="00D05010"/>
    <w:rsid w:val="00D060D6"/>
    <w:rsid w:val="00D0658B"/>
    <w:rsid w:val="00D2067B"/>
    <w:rsid w:val="00D27B60"/>
    <w:rsid w:val="00D30961"/>
    <w:rsid w:val="00D472CB"/>
    <w:rsid w:val="00D47B0F"/>
    <w:rsid w:val="00D52234"/>
    <w:rsid w:val="00D6603F"/>
    <w:rsid w:val="00D73CDD"/>
    <w:rsid w:val="00D75C7B"/>
    <w:rsid w:val="00D77F64"/>
    <w:rsid w:val="00D81802"/>
    <w:rsid w:val="00D837CA"/>
    <w:rsid w:val="00D94707"/>
    <w:rsid w:val="00D95422"/>
    <w:rsid w:val="00DB0167"/>
    <w:rsid w:val="00DB32F5"/>
    <w:rsid w:val="00DB3E99"/>
    <w:rsid w:val="00DC02B6"/>
    <w:rsid w:val="00DC2AC2"/>
    <w:rsid w:val="00DD23F4"/>
    <w:rsid w:val="00DD50D0"/>
    <w:rsid w:val="00DE04B2"/>
    <w:rsid w:val="00DE0821"/>
    <w:rsid w:val="00DE28D9"/>
    <w:rsid w:val="00DF4F7B"/>
    <w:rsid w:val="00DF6B14"/>
    <w:rsid w:val="00E03AFD"/>
    <w:rsid w:val="00E13D7C"/>
    <w:rsid w:val="00E14E64"/>
    <w:rsid w:val="00E163FE"/>
    <w:rsid w:val="00E171B8"/>
    <w:rsid w:val="00E22572"/>
    <w:rsid w:val="00E225E4"/>
    <w:rsid w:val="00E262C7"/>
    <w:rsid w:val="00E3056E"/>
    <w:rsid w:val="00E31687"/>
    <w:rsid w:val="00E3382D"/>
    <w:rsid w:val="00E3436F"/>
    <w:rsid w:val="00E354CD"/>
    <w:rsid w:val="00E372B1"/>
    <w:rsid w:val="00E37F97"/>
    <w:rsid w:val="00E40DD0"/>
    <w:rsid w:val="00E42A28"/>
    <w:rsid w:val="00E47B87"/>
    <w:rsid w:val="00E51BA1"/>
    <w:rsid w:val="00E56A88"/>
    <w:rsid w:val="00E578FC"/>
    <w:rsid w:val="00E600C9"/>
    <w:rsid w:val="00E602AD"/>
    <w:rsid w:val="00E65FEA"/>
    <w:rsid w:val="00E65FFB"/>
    <w:rsid w:val="00E73E5E"/>
    <w:rsid w:val="00E85706"/>
    <w:rsid w:val="00E87AB5"/>
    <w:rsid w:val="00E90D71"/>
    <w:rsid w:val="00E913ED"/>
    <w:rsid w:val="00E94CF6"/>
    <w:rsid w:val="00E95BBB"/>
    <w:rsid w:val="00E9609E"/>
    <w:rsid w:val="00E97399"/>
    <w:rsid w:val="00E97B0E"/>
    <w:rsid w:val="00EA2B1D"/>
    <w:rsid w:val="00EA6FE0"/>
    <w:rsid w:val="00EB5FBE"/>
    <w:rsid w:val="00EC11AC"/>
    <w:rsid w:val="00ED40AA"/>
    <w:rsid w:val="00ED5C5B"/>
    <w:rsid w:val="00ED73E6"/>
    <w:rsid w:val="00EE17FF"/>
    <w:rsid w:val="00EE20EC"/>
    <w:rsid w:val="00EE30DC"/>
    <w:rsid w:val="00EE358F"/>
    <w:rsid w:val="00EF1001"/>
    <w:rsid w:val="00EF515B"/>
    <w:rsid w:val="00F0249F"/>
    <w:rsid w:val="00F0272B"/>
    <w:rsid w:val="00F13091"/>
    <w:rsid w:val="00F22C95"/>
    <w:rsid w:val="00F24DF3"/>
    <w:rsid w:val="00F2787B"/>
    <w:rsid w:val="00F33090"/>
    <w:rsid w:val="00F33996"/>
    <w:rsid w:val="00F35EDC"/>
    <w:rsid w:val="00F36AEB"/>
    <w:rsid w:val="00F36B31"/>
    <w:rsid w:val="00F41835"/>
    <w:rsid w:val="00F44D2C"/>
    <w:rsid w:val="00F54C25"/>
    <w:rsid w:val="00F61F9B"/>
    <w:rsid w:val="00F67E3B"/>
    <w:rsid w:val="00F719EA"/>
    <w:rsid w:val="00F7692D"/>
    <w:rsid w:val="00F77A6F"/>
    <w:rsid w:val="00F846DC"/>
    <w:rsid w:val="00F922AF"/>
    <w:rsid w:val="00F96A66"/>
    <w:rsid w:val="00FA0077"/>
    <w:rsid w:val="00FA020B"/>
    <w:rsid w:val="00FA2CFB"/>
    <w:rsid w:val="00FB2932"/>
    <w:rsid w:val="00FB3707"/>
    <w:rsid w:val="00FB5998"/>
    <w:rsid w:val="00FB7236"/>
    <w:rsid w:val="00FC377B"/>
    <w:rsid w:val="00FC476C"/>
    <w:rsid w:val="00FD0489"/>
    <w:rsid w:val="00FD39E2"/>
    <w:rsid w:val="00FD3CD0"/>
    <w:rsid w:val="00FD587B"/>
    <w:rsid w:val="00FE28EC"/>
    <w:rsid w:val="00FE5EC2"/>
    <w:rsid w:val="00FF4CB0"/>
    <w:rsid w:val="00FF7A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B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B76BDE"/>
    <w:rPr>
      <w:rFonts w:ascii="Times New Roman" w:eastAsia="Times New Roman" w:hAnsi="Times New Roman" w:cs="Times New Roman"/>
      <w:b/>
      <w:bCs/>
      <w:shd w:val="clear" w:color="auto" w:fill="FFFFFF"/>
    </w:rPr>
  </w:style>
  <w:style w:type="character" w:customStyle="1" w:styleId="3">
    <w:name w:val="Основной текст (3)_"/>
    <w:basedOn w:val="a0"/>
    <w:link w:val="30"/>
    <w:rsid w:val="00B76BDE"/>
    <w:rPr>
      <w:rFonts w:ascii="Times New Roman" w:eastAsia="Times New Roman" w:hAnsi="Times New Roman" w:cs="Times New Roman"/>
      <w:b/>
      <w:bCs/>
      <w:shd w:val="clear" w:color="auto" w:fill="FFFFFF"/>
    </w:rPr>
  </w:style>
  <w:style w:type="paragraph" w:customStyle="1" w:styleId="10">
    <w:name w:val="Заголовок №1"/>
    <w:basedOn w:val="a"/>
    <w:link w:val="1"/>
    <w:rsid w:val="00B76BDE"/>
    <w:pPr>
      <w:widowControl w:val="0"/>
      <w:shd w:val="clear" w:color="auto" w:fill="FFFFFF"/>
      <w:spacing w:after="0" w:line="269" w:lineRule="exact"/>
      <w:ind w:firstLine="760"/>
      <w:jc w:val="both"/>
      <w:outlineLvl w:val="0"/>
    </w:pPr>
    <w:rPr>
      <w:rFonts w:ascii="Times New Roman" w:eastAsia="Times New Roman" w:hAnsi="Times New Roman" w:cs="Times New Roman"/>
      <w:b/>
      <w:bCs/>
    </w:rPr>
  </w:style>
  <w:style w:type="paragraph" w:customStyle="1" w:styleId="30">
    <w:name w:val="Основной текст (3)"/>
    <w:basedOn w:val="a"/>
    <w:link w:val="3"/>
    <w:rsid w:val="00B76BDE"/>
    <w:pPr>
      <w:widowControl w:val="0"/>
      <w:shd w:val="clear" w:color="auto" w:fill="FFFFFF"/>
      <w:spacing w:after="0" w:line="269" w:lineRule="exact"/>
      <w:ind w:firstLine="760"/>
      <w:jc w:val="both"/>
    </w:pPr>
    <w:rPr>
      <w:rFonts w:ascii="Times New Roman" w:eastAsia="Times New Roman" w:hAnsi="Times New Roman" w:cs="Times New Roman"/>
      <w:b/>
      <w:bCs/>
    </w:rPr>
  </w:style>
  <w:style w:type="character" w:customStyle="1" w:styleId="a3">
    <w:name w:val="Колонтитул"/>
    <w:basedOn w:val="a0"/>
    <w:rsid w:val="00B76BDE"/>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
    <w:name w:val="Основной текст (2)_"/>
    <w:basedOn w:val="a0"/>
    <w:rsid w:val="00B76BDE"/>
    <w:rPr>
      <w:rFonts w:ascii="Times New Roman" w:eastAsia="Times New Roman" w:hAnsi="Times New Roman" w:cs="Times New Roman"/>
      <w:b w:val="0"/>
      <w:bCs w:val="0"/>
      <w:i w:val="0"/>
      <w:iCs w:val="0"/>
      <w:smallCaps w:val="0"/>
      <w:strike w:val="0"/>
      <w:u w:val="none"/>
    </w:rPr>
  </w:style>
  <w:style w:type="character" w:customStyle="1" w:styleId="2Candara105pt">
    <w:name w:val="Основной текст (2) + Candara;10;5 pt"/>
    <w:basedOn w:val="2"/>
    <w:rsid w:val="00B76BDE"/>
    <w:rPr>
      <w:rFonts w:ascii="Candara" w:eastAsia="Candara" w:hAnsi="Candara" w:cs="Candara"/>
      <w:b w:val="0"/>
      <w:bCs w:val="0"/>
      <w:i w:val="0"/>
      <w:iCs w:val="0"/>
      <w:smallCaps w:val="0"/>
      <w:strike w:val="0"/>
      <w:color w:val="000000"/>
      <w:spacing w:val="0"/>
      <w:w w:val="100"/>
      <w:position w:val="0"/>
      <w:sz w:val="21"/>
      <w:szCs w:val="21"/>
      <w:u w:val="none"/>
      <w:lang w:val="ru-RU" w:eastAsia="ru-RU" w:bidi="ru-RU"/>
    </w:rPr>
  </w:style>
  <w:style w:type="character" w:customStyle="1" w:styleId="20">
    <w:name w:val="Основной текст (2)"/>
    <w:basedOn w:val="2"/>
    <w:rsid w:val="00B76BD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20pt">
    <w:name w:val="Основной текст (2) + Полужирный;Интервал 0 pt"/>
    <w:basedOn w:val="2"/>
    <w:rsid w:val="00B76BDE"/>
    <w:rPr>
      <w:rFonts w:ascii="Times New Roman" w:eastAsia="Times New Roman" w:hAnsi="Times New Roman" w:cs="Times New Roman"/>
      <w:b/>
      <w:bCs/>
      <w:i w:val="0"/>
      <w:iCs w:val="0"/>
      <w:smallCaps w:val="0"/>
      <w:strike w:val="0"/>
      <w:color w:val="000000"/>
      <w:spacing w:val="10"/>
      <w:w w:val="100"/>
      <w:position w:val="0"/>
      <w:sz w:val="22"/>
      <w:szCs w:val="22"/>
      <w:u w:val="none"/>
      <w:lang w:val="en-US" w:eastAsia="en-US" w:bidi="en-US"/>
    </w:rPr>
  </w:style>
  <w:style w:type="character" w:customStyle="1" w:styleId="212pt">
    <w:name w:val="Основной текст (2) + 12 pt;Полужирный"/>
    <w:basedOn w:val="2"/>
    <w:rsid w:val="00B76BD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pt">
    <w:name w:val="Основной текст (2) + 9 pt;Полужирный"/>
    <w:basedOn w:val="2"/>
    <w:rsid w:val="00B76BDE"/>
    <w:rPr>
      <w:rFonts w:ascii="Times New Roman" w:eastAsia="Times New Roman" w:hAnsi="Times New Roman" w:cs="Times New Roman"/>
      <w:b/>
      <w:bCs/>
      <w:i w:val="0"/>
      <w:iCs w:val="0"/>
      <w:smallCaps w:val="0"/>
      <w:strike w:val="0"/>
      <w:color w:val="000000"/>
      <w:spacing w:val="0"/>
      <w:w w:val="100"/>
      <w:position w:val="0"/>
      <w:sz w:val="18"/>
      <w:szCs w:val="18"/>
      <w:u w:val="none"/>
      <w:lang w:val="en-US" w:eastAsia="en-US" w:bidi="en-US"/>
    </w:rPr>
  </w:style>
  <w:style w:type="character" w:customStyle="1" w:styleId="21">
    <w:name w:val="Основной текст (2) + Малые прописные"/>
    <w:basedOn w:val="2"/>
    <w:rsid w:val="00B76BDE"/>
    <w:rPr>
      <w:rFonts w:ascii="Times New Roman" w:eastAsia="Times New Roman" w:hAnsi="Times New Roman" w:cs="Times New Roman"/>
      <w:b w:val="0"/>
      <w:bCs w:val="0"/>
      <w:i w:val="0"/>
      <w:iCs w:val="0"/>
      <w:smallCaps/>
      <w:strike w:val="0"/>
      <w:color w:val="000000"/>
      <w:spacing w:val="0"/>
      <w:w w:val="100"/>
      <w:position w:val="0"/>
      <w:sz w:val="22"/>
      <w:szCs w:val="22"/>
      <w:u w:val="none"/>
      <w:lang w:val="en-US" w:eastAsia="en-US" w:bidi="en-US"/>
    </w:rPr>
  </w:style>
  <w:style w:type="character" w:customStyle="1" w:styleId="2Impact9pt">
    <w:name w:val="Основной текст (2) + Impact;9 pt"/>
    <w:basedOn w:val="2"/>
    <w:rsid w:val="00B76BDE"/>
    <w:rPr>
      <w:rFonts w:ascii="Impact" w:eastAsia="Impact" w:hAnsi="Impact" w:cs="Impact"/>
      <w:b/>
      <w:bCs/>
      <w:i w:val="0"/>
      <w:iCs w:val="0"/>
      <w:smallCaps w:val="0"/>
      <w:strike w:val="0"/>
      <w:color w:val="000000"/>
      <w:spacing w:val="0"/>
      <w:w w:val="100"/>
      <w:position w:val="0"/>
      <w:sz w:val="18"/>
      <w:szCs w:val="18"/>
      <w:u w:val="none"/>
      <w:lang w:val="en-US" w:eastAsia="en-US" w:bidi="en-US"/>
    </w:rPr>
  </w:style>
  <w:style w:type="character" w:customStyle="1" w:styleId="22">
    <w:name w:val="Основной текст (2) + Полужирный"/>
    <w:basedOn w:val="2"/>
    <w:rsid w:val="00B76BD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Основной текст (3) + Не полужирный"/>
    <w:basedOn w:val="3"/>
    <w:rsid w:val="00B76BD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3">
    <w:name w:val="Основной текст (2) + Курсив"/>
    <w:basedOn w:val="2"/>
    <w:rsid w:val="00B76BD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pt">
    <w:name w:val="Основной текст (2) + 11 pt;Полужирный;Курсив;Интервал 0 pt"/>
    <w:basedOn w:val="2"/>
    <w:rsid w:val="00B76BDE"/>
    <w:rPr>
      <w:rFonts w:ascii="Times New Roman" w:eastAsia="Times New Roman" w:hAnsi="Times New Roman" w:cs="Times New Roman"/>
      <w:b/>
      <w:bCs/>
      <w:i/>
      <w:iCs/>
      <w:smallCaps w:val="0"/>
      <w:strike w:val="0"/>
      <w:color w:val="000000"/>
      <w:spacing w:val="10"/>
      <w:w w:val="100"/>
      <w:position w:val="0"/>
      <w:sz w:val="22"/>
      <w:szCs w:val="22"/>
      <w:u w:val="none"/>
      <w:lang w:val="en-US" w:eastAsia="en-US" w:bidi="en-US"/>
    </w:rPr>
  </w:style>
  <w:style w:type="character" w:customStyle="1" w:styleId="211pt">
    <w:name w:val="Основной текст (2) + 11 pt;Полужирный"/>
    <w:basedOn w:val="2"/>
    <w:rsid w:val="00B76BDE"/>
    <w:rPr>
      <w:rFonts w:ascii="Times New Roman" w:eastAsia="Times New Roman" w:hAnsi="Times New Roman" w:cs="Times New Roman"/>
      <w:b/>
      <w:bCs/>
      <w:i w:val="0"/>
      <w:iCs w:val="0"/>
      <w:smallCaps w:val="0"/>
      <w:strike w:val="0"/>
      <w:color w:val="000000"/>
      <w:spacing w:val="0"/>
      <w:w w:val="100"/>
      <w:position w:val="0"/>
      <w:sz w:val="22"/>
      <w:szCs w:val="22"/>
      <w:u w:val="none"/>
      <w:lang w:val="en-US" w:eastAsia="en-US" w:bidi="en-US"/>
    </w:rPr>
  </w:style>
  <w:style w:type="character" w:customStyle="1" w:styleId="2TrebuchetMS11pt">
    <w:name w:val="Основной текст (2) + Trebuchet MS;11 pt"/>
    <w:basedOn w:val="2"/>
    <w:rsid w:val="00B76BDE"/>
    <w:rPr>
      <w:rFonts w:ascii="Trebuchet MS" w:eastAsia="Trebuchet MS" w:hAnsi="Trebuchet MS" w:cs="Trebuchet MS"/>
      <w:b/>
      <w:bCs/>
      <w:i w:val="0"/>
      <w:iCs w:val="0"/>
      <w:smallCaps w:val="0"/>
      <w:strike w:val="0"/>
      <w:color w:val="000000"/>
      <w:spacing w:val="0"/>
      <w:w w:val="100"/>
      <w:position w:val="0"/>
      <w:sz w:val="22"/>
      <w:szCs w:val="22"/>
      <w:u w:val="none"/>
      <w:lang w:val="en-US" w:eastAsia="en-US" w:bidi="en-US"/>
    </w:rPr>
  </w:style>
  <w:style w:type="character" w:customStyle="1" w:styleId="2105pt">
    <w:name w:val="Основной текст (2) + 10;5 pt"/>
    <w:basedOn w:val="2"/>
    <w:rsid w:val="00B76BDE"/>
    <w:rPr>
      <w:rFonts w:ascii="Times New Roman" w:eastAsia="Times New Roman" w:hAnsi="Times New Roman" w:cs="Times New Roman"/>
      <w:b/>
      <w:bCs/>
      <w:i w:val="0"/>
      <w:iCs w:val="0"/>
      <w:smallCaps w:val="0"/>
      <w:strike w:val="0"/>
      <w:color w:val="000000"/>
      <w:spacing w:val="0"/>
      <w:w w:val="100"/>
      <w:position w:val="0"/>
      <w:sz w:val="21"/>
      <w:szCs w:val="21"/>
      <w:u w:val="none"/>
      <w:lang w:val="en-US" w:eastAsia="en-US" w:bidi="en-US"/>
    </w:rPr>
  </w:style>
  <w:style w:type="character" w:customStyle="1" w:styleId="285pt">
    <w:name w:val="Основной текст (2) + 8;5 pt"/>
    <w:basedOn w:val="2"/>
    <w:rsid w:val="00B76BD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105pt0">
    <w:name w:val="Основной текст (2) + 10;5 pt;Курсив"/>
    <w:basedOn w:val="2"/>
    <w:rsid w:val="00F24DF3"/>
    <w:rPr>
      <w:rFonts w:ascii="Times New Roman" w:eastAsia="Times New Roman" w:hAnsi="Times New Roman" w:cs="Times New Roman"/>
      <w:b w:val="0"/>
      <w:bCs w:val="0"/>
      <w:i/>
      <w:iCs/>
      <w:smallCaps w:val="0"/>
      <w:strike w:val="0"/>
      <w:color w:val="000000"/>
      <w:spacing w:val="0"/>
      <w:w w:val="100"/>
      <w:position w:val="0"/>
      <w:sz w:val="21"/>
      <w:szCs w:val="21"/>
      <w:u w:val="none"/>
      <w:lang w:val="kk-KZ" w:eastAsia="kk-KZ" w:bidi="kk-KZ"/>
    </w:rPr>
  </w:style>
  <w:style w:type="character" w:customStyle="1" w:styleId="24">
    <w:name w:val="Основной текст (2) + Полужирный;Курсив"/>
    <w:basedOn w:val="2"/>
    <w:rsid w:val="001E32E7"/>
    <w:rPr>
      <w:rFonts w:ascii="Times New Roman" w:eastAsia="Times New Roman" w:hAnsi="Times New Roman" w:cs="Times New Roman"/>
      <w:b/>
      <w:bCs/>
      <w:i/>
      <w:iCs/>
      <w:smallCaps w:val="0"/>
      <w:strike w:val="0"/>
      <w:color w:val="000000"/>
      <w:spacing w:val="0"/>
      <w:w w:val="100"/>
      <w:position w:val="0"/>
      <w:sz w:val="24"/>
      <w:szCs w:val="24"/>
      <w:u w:val="none"/>
      <w:lang w:val="kk-KZ" w:eastAsia="kk-KZ" w:bidi="kk-KZ"/>
    </w:rPr>
  </w:style>
  <w:style w:type="paragraph" w:styleId="a4">
    <w:name w:val="List Paragraph"/>
    <w:basedOn w:val="a"/>
    <w:uiPriority w:val="34"/>
    <w:qFormat/>
    <w:rsid w:val="001E32E7"/>
    <w:pPr>
      <w:ind w:left="720"/>
      <w:contextualSpacing/>
    </w:pPr>
  </w:style>
  <w:style w:type="paragraph" w:styleId="a5">
    <w:name w:val="No Spacing"/>
    <w:link w:val="a6"/>
    <w:uiPriority w:val="1"/>
    <w:qFormat/>
    <w:rsid w:val="00B62BE1"/>
    <w:pPr>
      <w:spacing w:after="0" w:line="240" w:lineRule="auto"/>
    </w:pPr>
  </w:style>
  <w:style w:type="character" w:styleId="a7">
    <w:name w:val="Hyperlink"/>
    <w:rsid w:val="000925D6"/>
    <w:rPr>
      <w:color w:val="0066CC"/>
      <w:u w:val="single"/>
    </w:rPr>
  </w:style>
  <w:style w:type="character" w:customStyle="1" w:styleId="2Exact">
    <w:name w:val="Подпись к картинке (2) Exact"/>
    <w:link w:val="25"/>
    <w:rsid w:val="000925D6"/>
    <w:rPr>
      <w:rFonts w:ascii="Times New Roman" w:eastAsia="Times New Roman" w:hAnsi="Times New Roman" w:cs="Times New Roman"/>
      <w:spacing w:val="2"/>
      <w:sz w:val="19"/>
      <w:szCs w:val="19"/>
      <w:shd w:val="clear" w:color="auto" w:fill="FFFFFF"/>
    </w:rPr>
  </w:style>
  <w:style w:type="character" w:customStyle="1" w:styleId="3Exact">
    <w:name w:val="Подпись к картинке (3) Exact"/>
    <w:link w:val="32"/>
    <w:rsid w:val="000925D6"/>
    <w:rPr>
      <w:rFonts w:ascii="Times New Roman" w:eastAsia="Times New Roman" w:hAnsi="Times New Roman" w:cs="Times New Roman"/>
      <w:spacing w:val="-6"/>
      <w:sz w:val="21"/>
      <w:szCs w:val="21"/>
      <w:shd w:val="clear" w:color="auto" w:fill="FFFFFF"/>
    </w:rPr>
  </w:style>
  <w:style w:type="character" w:customStyle="1" w:styleId="38pt0ptExact">
    <w:name w:val="Подпись к картинке (3) + 8 pt;Малые прописные;Интервал 0 pt Exact"/>
    <w:rsid w:val="000925D6"/>
    <w:rPr>
      <w:rFonts w:ascii="Times New Roman" w:eastAsia="Times New Roman" w:hAnsi="Times New Roman" w:cs="Times New Roman"/>
      <w:b w:val="0"/>
      <w:bCs w:val="0"/>
      <w:i w:val="0"/>
      <w:iCs w:val="0"/>
      <w:smallCaps/>
      <w:strike w:val="0"/>
      <w:color w:val="000000"/>
      <w:spacing w:val="-5"/>
      <w:w w:val="100"/>
      <w:position w:val="0"/>
      <w:sz w:val="16"/>
      <w:szCs w:val="16"/>
      <w:u w:val="none"/>
      <w:lang w:val="kk-KZ"/>
    </w:rPr>
  </w:style>
  <w:style w:type="character" w:customStyle="1" w:styleId="Exact">
    <w:name w:val="Подпись к картинке Exact"/>
    <w:link w:val="a8"/>
    <w:rsid w:val="000925D6"/>
    <w:rPr>
      <w:rFonts w:ascii="Times New Roman" w:eastAsia="Times New Roman" w:hAnsi="Times New Roman" w:cs="Times New Roman"/>
      <w:spacing w:val="5"/>
      <w:sz w:val="20"/>
      <w:szCs w:val="20"/>
      <w:shd w:val="clear" w:color="auto" w:fill="FFFFFF"/>
    </w:rPr>
  </w:style>
  <w:style w:type="character" w:customStyle="1" w:styleId="4Exact">
    <w:name w:val="Подпись к картинке (4) Exact"/>
    <w:link w:val="4"/>
    <w:rsid w:val="000925D6"/>
    <w:rPr>
      <w:rFonts w:ascii="Candara" w:eastAsia="Candara" w:hAnsi="Candara" w:cs="Candara"/>
      <w:spacing w:val="-1"/>
      <w:sz w:val="20"/>
      <w:szCs w:val="20"/>
      <w:shd w:val="clear" w:color="auto" w:fill="FFFFFF"/>
    </w:rPr>
  </w:style>
  <w:style w:type="character" w:customStyle="1" w:styleId="3Exact0">
    <w:name w:val="Основной текст (3) Exact"/>
    <w:rsid w:val="000925D6"/>
    <w:rPr>
      <w:rFonts w:ascii="Candara" w:eastAsia="Candara" w:hAnsi="Candara" w:cs="Candara"/>
      <w:b w:val="0"/>
      <w:bCs w:val="0"/>
      <w:i w:val="0"/>
      <w:iCs w:val="0"/>
      <w:smallCaps w:val="0"/>
      <w:strike w:val="0"/>
      <w:spacing w:val="-1"/>
      <w:sz w:val="20"/>
      <w:szCs w:val="20"/>
      <w:u w:val="none"/>
    </w:rPr>
  </w:style>
  <w:style w:type="character" w:customStyle="1" w:styleId="4Exact0">
    <w:name w:val="Основной текст (4) Exact"/>
    <w:link w:val="40"/>
    <w:rsid w:val="000925D6"/>
    <w:rPr>
      <w:rFonts w:ascii="Times New Roman" w:eastAsia="Times New Roman" w:hAnsi="Times New Roman" w:cs="Times New Roman"/>
      <w:spacing w:val="2"/>
      <w:sz w:val="19"/>
      <w:szCs w:val="19"/>
      <w:shd w:val="clear" w:color="auto" w:fill="FFFFFF"/>
    </w:rPr>
  </w:style>
  <w:style w:type="character" w:customStyle="1" w:styleId="5Exact">
    <w:name w:val="Основной текст (5) Exact"/>
    <w:link w:val="5"/>
    <w:rsid w:val="000925D6"/>
    <w:rPr>
      <w:rFonts w:ascii="Times New Roman" w:eastAsia="Times New Roman" w:hAnsi="Times New Roman" w:cs="Times New Roman"/>
      <w:b/>
      <w:bCs/>
      <w:spacing w:val="-5"/>
      <w:sz w:val="19"/>
      <w:szCs w:val="19"/>
      <w:shd w:val="clear" w:color="auto" w:fill="FFFFFF"/>
    </w:rPr>
  </w:style>
  <w:style w:type="character" w:customStyle="1" w:styleId="0ptExact">
    <w:name w:val="Подпись к картинке + Курсив;Интервал 0 pt Exact"/>
    <w:rsid w:val="000925D6"/>
    <w:rPr>
      <w:rFonts w:ascii="Times New Roman" w:eastAsia="Times New Roman" w:hAnsi="Times New Roman" w:cs="Times New Roman"/>
      <w:b w:val="0"/>
      <w:bCs w:val="0"/>
      <w:i/>
      <w:iCs/>
      <w:smallCaps w:val="0"/>
      <w:strike w:val="0"/>
      <w:color w:val="000000"/>
      <w:spacing w:val="1"/>
      <w:w w:val="100"/>
      <w:position w:val="0"/>
      <w:sz w:val="20"/>
      <w:szCs w:val="20"/>
      <w:u w:val="none"/>
      <w:lang w:val="kk-KZ"/>
    </w:rPr>
  </w:style>
  <w:style w:type="character" w:customStyle="1" w:styleId="Exact0">
    <w:name w:val="Основной текст Exact"/>
    <w:rsid w:val="000925D6"/>
    <w:rPr>
      <w:rFonts w:ascii="Times New Roman" w:eastAsia="Times New Roman" w:hAnsi="Times New Roman" w:cs="Times New Roman"/>
      <w:b w:val="0"/>
      <w:bCs w:val="0"/>
      <w:i w:val="0"/>
      <w:iCs w:val="0"/>
      <w:smallCaps w:val="0"/>
      <w:strike w:val="0"/>
      <w:spacing w:val="5"/>
      <w:sz w:val="20"/>
      <w:szCs w:val="20"/>
      <w:u w:val="none"/>
    </w:rPr>
  </w:style>
  <w:style w:type="character" w:customStyle="1" w:styleId="LucidaSansUnicode8pt0ptExact">
    <w:name w:val="Основной текст + Lucida Sans Unicode;8 pt;Интервал 0 pt Exact"/>
    <w:rsid w:val="000925D6"/>
    <w:rPr>
      <w:rFonts w:ascii="Lucida Sans Unicode" w:eastAsia="Lucida Sans Unicode" w:hAnsi="Lucida Sans Unicode" w:cs="Lucida Sans Unicode"/>
      <w:b w:val="0"/>
      <w:bCs w:val="0"/>
      <w:i w:val="0"/>
      <w:iCs w:val="0"/>
      <w:smallCaps w:val="0"/>
      <w:strike w:val="0"/>
      <w:spacing w:val="0"/>
      <w:sz w:val="16"/>
      <w:szCs w:val="16"/>
      <w:u w:val="none"/>
    </w:rPr>
  </w:style>
  <w:style w:type="character" w:customStyle="1" w:styleId="7Exact">
    <w:name w:val="Основной текст (7) Exact"/>
    <w:link w:val="7"/>
    <w:rsid w:val="000925D6"/>
    <w:rPr>
      <w:rFonts w:ascii="Times New Roman" w:eastAsia="Times New Roman" w:hAnsi="Times New Roman" w:cs="Times New Roman"/>
      <w:spacing w:val="-2"/>
      <w:sz w:val="18"/>
      <w:szCs w:val="18"/>
      <w:shd w:val="clear" w:color="auto" w:fill="FFFFFF"/>
    </w:rPr>
  </w:style>
  <w:style w:type="character" w:customStyle="1" w:styleId="8Exact">
    <w:name w:val="Основной текст (8) Exact"/>
    <w:link w:val="8"/>
    <w:rsid w:val="000925D6"/>
    <w:rPr>
      <w:rFonts w:ascii="Times New Roman" w:eastAsia="Times New Roman" w:hAnsi="Times New Roman" w:cs="Times New Roman"/>
      <w:spacing w:val="-6"/>
      <w:sz w:val="21"/>
      <w:szCs w:val="21"/>
      <w:shd w:val="clear" w:color="auto" w:fill="FFFFFF"/>
    </w:rPr>
  </w:style>
  <w:style w:type="character" w:customStyle="1" w:styleId="5Exact0">
    <w:name w:val="Подпись к картинке (5) Exact"/>
    <w:link w:val="50"/>
    <w:rsid w:val="000925D6"/>
    <w:rPr>
      <w:rFonts w:ascii="Times New Roman" w:eastAsia="Times New Roman" w:hAnsi="Times New Roman" w:cs="Times New Roman"/>
      <w:sz w:val="20"/>
      <w:szCs w:val="20"/>
      <w:shd w:val="clear" w:color="auto" w:fill="FFFFFF"/>
    </w:rPr>
  </w:style>
  <w:style w:type="character" w:customStyle="1" w:styleId="50ptExact">
    <w:name w:val="Подпись к картинке (5) + Интервал 0 pt Exact"/>
    <w:rsid w:val="000925D6"/>
    <w:rPr>
      <w:rFonts w:ascii="Times New Roman" w:eastAsia="Times New Roman" w:hAnsi="Times New Roman" w:cs="Times New Roman"/>
      <w:b w:val="0"/>
      <w:bCs w:val="0"/>
      <w:i w:val="0"/>
      <w:iCs w:val="0"/>
      <w:smallCaps w:val="0"/>
      <w:strike w:val="0"/>
      <w:color w:val="000000"/>
      <w:spacing w:val="5"/>
      <w:w w:val="100"/>
      <w:position w:val="0"/>
      <w:sz w:val="20"/>
      <w:szCs w:val="20"/>
      <w:u w:val="none"/>
    </w:rPr>
  </w:style>
  <w:style w:type="character" w:customStyle="1" w:styleId="9Exact">
    <w:name w:val="Основной текст (9) Exact"/>
    <w:link w:val="9"/>
    <w:rsid w:val="000925D6"/>
    <w:rPr>
      <w:rFonts w:ascii="Times New Roman" w:eastAsia="Times New Roman" w:hAnsi="Times New Roman" w:cs="Times New Roman"/>
      <w:b/>
      <w:bCs/>
      <w:spacing w:val="-6"/>
      <w:sz w:val="20"/>
      <w:szCs w:val="20"/>
      <w:shd w:val="clear" w:color="auto" w:fill="FFFFFF"/>
    </w:rPr>
  </w:style>
  <w:style w:type="character" w:customStyle="1" w:styleId="90ptExact">
    <w:name w:val="Основной текст (9) + Не полужирный;Интервал 0 pt Exact"/>
    <w:rsid w:val="000925D6"/>
    <w:rPr>
      <w:rFonts w:ascii="Times New Roman" w:eastAsia="Times New Roman" w:hAnsi="Times New Roman" w:cs="Times New Roman"/>
      <w:b/>
      <w:bCs/>
      <w:i w:val="0"/>
      <w:iCs w:val="0"/>
      <w:smallCaps w:val="0"/>
      <w:strike w:val="0"/>
      <w:color w:val="000000"/>
      <w:spacing w:val="5"/>
      <w:w w:val="100"/>
      <w:position w:val="0"/>
      <w:sz w:val="20"/>
      <w:szCs w:val="20"/>
      <w:u w:val="none"/>
      <w:lang w:val="kk-KZ"/>
    </w:rPr>
  </w:style>
  <w:style w:type="character" w:customStyle="1" w:styleId="a9">
    <w:name w:val="Основной текст_"/>
    <w:link w:val="33"/>
    <w:rsid w:val="000925D6"/>
    <w:rPr>
      <w:rFonts w:ascii="Times New Roman" w:eastAsia="Times New Roman" w:hAnsi="Times New Roman" w:cs="Times New Roman"/>
      <w:spacing w:val="5"/>
      <w:sz w:val="20"/>
      <w:szCs w:val="20"/>
      <w:shd w:val="clear" w:color="auto" w:fill="FFFFFF"/>
    </w:rPr>
  </w:style>
  <w:style w:type="character" w:customStyle="1" w:styleId="11">
    <w:name w:val="Основной текст1"/>
    <w:rsid w:val="000925D6"/>
    <w:rPr>
      <w:rFonts w:ascii="Times New Roman" w:eastAsia="Times New Roman" w:hAnsi="Times New Roman" w:cs="Times New Roman"/>
      <w:b w:val="0"/>
      <w:bCs w:val="0"/>
      <w:i w:val="0"/>
      <w:iCs w:val="0"/>
      <w:smallCaps w:val="0"/>
      <w:strike w:val="0"/>
      <w:color w:val="000000"/>
      <w:spacing w:val="5"/>
      <w:w w:val="100"/>
      <w:position w:val="0"/>
      <w:sz w:val="20"/>
      <w:szCs w:val="20"/>
      <w:u w:val="none"/>
      <w:lang w:val="kk-KZ"/>
    </w:rPr>
  </w:style>
  <w:style w:type="character" w:customStyle="1" w:styleId="Batang75pt0pt">
    <w:name w:val="Основной текст + Batang;7;5 pt;Курсив;Интервал 0 pt"/>
    <w:rsid w:val="000925D6"/>
    <w:rPr>
      <w:rFonts w:ascii="Batang" w:eastAsia="Batang" w:hAnsi="Batang" w:cs="Batang"/>
      <w:b w:val="0"/>
      <w:bCs w:val="0"/>
      <w:i/>
      <w:iCs/>
      <w:smallCaps w:val="0"/>
      <w:strike w:val="0"/>
      <w:color w:val="000000"/>
      <w:spacing w:val="0"/>
      <w:w w:val="100"/>
      <w:position w:val="0"/>
      <w:sz w:val="15"/>
      <w:szCs w:val="15"/>
      <w:u w:val="none"/>
    </w:rPr>
  </w:style>
  <w:style w:type="character" w:customStyle="1" w:styleId="0pt">
    <w:name w:val="Основной текст + Курсив;Интервал 0 pt"/>
    <w:rsid w:val="000925D6"/>
    <w:rPr>
      <w:rFonts w:ascii="Times New Roman" w:eastAsia="Times New Roman" w:hAnsi="Times New Roman" w:cs="Times New Roman"/>
      <w:b w:val="0"/>
      <w:bCs w:val="0"/>
      <w:i/>
      <w:iCs/>
      <w:smallCaps w:val="0"/>
      <w:strike w:val="0"/>
      <w:color w:val="000000"/>
      <w:spacing w:val="1"/>
      <w:w w:val="100"/>
      <w:position w:val="0"/>
      <w:sz w:val="20"/>
      <w:szCs w:val="20"/>
      <w:u w:val="none"/>
      <w:lang w:val="kk-KZ"/>
    </w:rPr>
  </w:style>
  <w:style w:type="character" w:customStyle="1" w:styleId="aa">
    <w:name w:val="Основной текст + Курсив"/>
    <w:rsid w:val="000925D6"/>
    <w:rPr>
      <w:rFonts w:ascii="Times New Roman" w:eastAsia="Times New Roman" w:hAnsi="Times New Roman" w:cs="Times New Roman"/>
      <w:b w:val="0"/>
      <w:bCs w:val="0"/>
      <w:i/>
      <w:iCs/>
      <w:smallCaps w:val="0"/>
      <w:strike w:val="0"/>
      <w:color w:val="000000"/>
      <w:spacing w:val="0"/>
      <w:w w:val="100"/>
      <w:position w:val="0"/>
      <w:sz w:val="22"/>
      <w:szCs w:val="22"/>
      <w:u w:val="none"/>
      <w:lang w:val="kk-KZ"/>
    </w:rPr>
  </w:style>
  <w:style w:type="character" w:customStyle="1" w:styleId="ab">
    <w:name w:val="Колонтитул_"/>
    <w:rsid w:val="000925D6"/>
    <w:rPr>
      <w:rFonts w:ascii="Times New Roman" w:eastAsia="Times New Roman" w:hAnsi="Times New Roman" w:cs="Times New Roman"/>
      <w:b/>
      <w:bCs/>
      <w:i w:val="0"/>
      <w:iCs w:val="0"/>
      <w:smallCaps w:val="0"/>
      <w:strike w:val="0"/>
      <w:sz w:val="19"/>
      <w:szCs w:val="19"/>
      <w:u w:val="none"/>
    </w:rPr>
  </w:style>
  <w:style w:type="character" w:customStyle="1" w:styleId="26">
    <w:name w:val="Основной текст (2) + Не полужирный"/>
    <w:rsid w:val="000925D6"/>
    <w:rPr>
      <w:rFonts w:ascii="Times New Roman" w:eastAsia="Times New Roman" w:hAnsi="Times New Roman" w:cs="Times New Roman"/>
      <w:b/>
      <w:bCs/>
      <w:i w:val="0"/>
      <w:iCs w:val="0"/>
      <w:smallCaps w:val="0"/>
      <w:strike w:val="0"/>
      <w:color w:val="000000"/>
      <w:spacing w:val="0"/>
      <w:w w:val="100"/>
      <w:position w:val="0"/>
      <w:sz w:val="22"/>
      <w:szCs w:val="22"/>
      <w:u w:val="none"/>
      <w:lang w:val="kk-KZ"/>
    </w:rPr>
  </w:style>
  <w:style w:type="character" w:customStyle="1" w:styleId="ac">
    <w:name w:val="Основной текст + Полужирный"/>
    <w:rsid w:val="000925D6"/>
    <w:rPr>
      <w:rFonts w:ascii="Times New Roman" w:eastAsia="Times New Roman" w:hAnsi="Times New Roman" w:cs="Times New Roman"/>
      <w:b/>
      <w:bCs/>
      <w:i w:val="0"/>
      <w:iCs w:val="0"/>
      <w:smallCaps w:val="0"/>
      <w:strike w:val="0"/>
      <w:color w:val="000000"/>
      <w:spacing w:val="0"/>
      <w:w w:val="100"/>
      <w:position w:val="0"/>
      <w:sz w:val="22"/>
      <w:szCs w:val="22"/>
      <w:u w:val="none"/>
      <w:lang w:val="kk-KZ"/>
    </w:rPr>
  </w:style>
  <w:style w:type="character" w:customStyle="1" w:styleId="6">
    <w:name w:val="Основной текст (6)_"/>
    <w:link w:val="60"/>
    <w:rsid w:val="000925D6"/>
    <w:rPr>
      <w:rFonts w:ascii="Times New Roman" w:eastAsia="Times New Roman" w:hAnsi="Times New Roman" w:cs="Times New Roman"/>
      <w:spacing w:val="10"/>
      <w:sz w:val="19"/>
      <w:szCs w:val="19"/>
      <w:shd w:val="clear" w:color="auto" w:fill="FFFFFF"/>
    </w:rPr>
  </w:style>
  <w:style w:type="character" w:customStyle="1" w:styleId="10pt">
    <w:name w:val="Основной текст + 10 pt"/>
    <w:rsid w:val="000925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rPr>
  </w:style>
  <w:style w:type="character" w:customStyle="1" w:styleId="27">
    <w:name w:val="Основной текст2"/>
    <w:rsid w:val="000925D6"/>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kk-KZ"/>
    </w:rPr>
  </w:style>
  <w:style w:type="character" w:customStyle="1" w:styleId="10pt0pt">
    <w:name w:val="Основной текст + 10 pt;Интервал 0 pt"/>
    <w:rsid w:val="000925D6"/>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kk-KZ"/>
    </w:rPr>
  </w:style>
  <w:style w:type="character" w:customStyle="1" w:styleId="9pt">
    <w:name w:val="Основной текст + 9 pt"/>
    <w:rsid w:val="000925D6"/>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rPr>
  </w:style>
  <w:style w:type="character" w:customStyle="1" w:styleId="ad">
    <w:name w:val="Основной текст + Малые прописные"/>
    <w:rsid w:val="000925D6"/>
    <w:rPr>
      <w:rFonts w:ascii="Times New Roman" w:eastAsia="Times New Roman" w:hAnsi="Times New Roman" w:cs="Times New Roman"/>
      <w:b w:val="0"/>
      <w:bCs w:val="0"/>
      <w:i w:val="0"/>
      <w:iCs w:val="0"/>
      <w:smallCaps/>
      <w:strike w:val="0"/>
      <w:color w:val="000000"/>
      <w:spacing w:val="0"/>
      <w:w w:val="100"/>
      <w:position w:val="0"/>
      <w:sz w:val="22"/>
      <w:szCs w:val="22"/>
      <w:u w:val="none"/>
      <w:lang w:val="kk-KZ"/>
    </w:rPr>
  </w:style>
  <w:style w:type="character" w:customStyle="1" w:styleId="14pt80">
    <w:name w:val="Основной текст + 14 pt;Масштаб 80%"/>
    <w:rsid w:val="000925D6"/>
    <w:rPr>
      <w:rFonts w:ascii="Times New Roman" w:eastAsia="Times New Roman" w:hAnsi="Times New Roman" w:cs="Times New Roman"/>
      <w:b w:val="0"/>
      <w:bCs w:val="0"/>
      <w:i w:val="0"/>
      <w:iCs w:val="0"/>
      <w:smallCaps w:val="0"/>
      <w:strike w:val="0"/>
      <w:color w:val="000000"/>
      <w:spacing w:val="0"/>
      <w:w w:val="80"/>
      <w:position w:val="0"/>
      <w:sz w:val="28"/>
      <w:szCs w:val="28"/>
      <w:u w:val="none"/>
      <w:lang w:val="kk-KZ"/>
    </w:rPr>
  </w:style>
  <w:style w:type="character" w:customStyle="1" w:styleId="85pt">
    <w:name w:val="Основной текст + 8;5 pt"/>
    <w:rsid w:val="000925D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kk-KZ"/>
    </w:rPr>
  </w:style>
  <w:style w:type="character" w:customStyle="1" w:styleId="8pt">
    <w:name w:val="Основной текст + 8 pt;Малые прописные"/>
    <w:rsid w:val="000925D6"/>
    <w:rPr>
      <w:rFonts w:ascii="Times New Roman" w:eastAsia="Times New Roman" w:hAnsi="Times New Roman" w:cs="Times New Roman"/>
      <w:b w:val="0"/>
      <w:bCs w:val="0"/>
      <w:i w:val="0"/>
      <w:iCs w:val="0"/>
      <w:smallCaps/>
      <w:strike w:val="0"/>
      <w:color w:val="000000"/>
      <w:spacing w:val="0"/>
      <w:w w:val="100"/>
      <w:position w:val="0"/>
      <w:sz w:val="16"/>
      <w:szCs w:val="16"/>
      <w:u w:val="none"/>
      <w:lang w:val="kk-KZ"/>
    </w:rPr>
  </w:style>
  <w:style w:type="character" w:customStyle="1" w:styleId="8pt0">
    <w:name w:val="Основной текст + 8 pt"/>
    <w:rsid w:val="000925D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rPr>
  </w:style>
  <w:style w:type="character" w:customStyle="1" w:styleId="125pt-2pt">
    <w:name w:val="Основной текст + 12;5 pt;Полужирный;Курсив;Интервал -2 pt"/>
    <w:rsid w:val="000925D6"/>
    <w:rPr>
      <w:rFonts w:ascii="Times New Roman" w:eastAsia="Times New Roman" w:hAnsi="Times New Roman" w:cs="Times New Roman"/>
      <w:b/>
      <w:bCs/>
      <w:i/>
      <w:iCs/>
      <w:smallCaps w:val="0"/>
      <w:strike w:val="0"/>
      <w:color w:val="000000"/>
      <w:spacing w:val="-40"/>
      <w:w w:val="100"/>
      <w:position w:val="0"/>
      <w:sz w:val="25"/>
      <w:szCs w:val="25"/>
      <w:u w:val="none"/>
      <w:lang w:val="kk-KZ"/>
    </w:rPr>
  </w:style>
  <w:style w:type="character" w:customStyle="1" w:styleId="125pt">
    <w:name w:val="Основной текст + 12;5 pt"/>
    <w:rsid w:val="000925D6"/>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ae">
    <w:name w:val="Основной текст + Полужирный;Курсив"/>
    <w:rsid w:val="000925D6"/>
    <w:rPr>
      <w:rFonts w:ascii="Times New Roman" w:eastAsia="Times New Roman" w:hAnsi="Times New Roman" w:cs="Times New Roman"/>
      <w:b/>
      <w:bCs/>
      <w:i/>
      <w:iCs/>
      <w:smallCaps w:val="0"/>
      <w:strike w:val="0"/>
      <w:color w:val="000000"/>
      <w:spacing w:val="0"/>
      <w:w w:val="100"/>
      <w:position w:val="0"/>
      <w:sz w:val="22"/>
      <w:szCs w:val="22"/>
      <w:u w:val="none"/>
      <w:lang w:val="kk-KZ"/>
    </w:rPr>
  </w:style>
  <w:style w:type="character" w:customStyle="1" w:styleId="12pt-1pt">
    <w:name w:val="Основной текст + 12 pt;Полужирный;Интервал -1 pt"/>
    <w:rsid w:val="000925D6"/>
    <w:rPr>
      <w:rFonts w:ascii="Times New Roman" w:eastAsia="Times New Roman" w:hAnsi="Times New Roman" w:cs="Times New Roman"/>
      <w:b/>
      <w:bCs/>
      <w:i w:val="0"/>
      <w:iCs w:val="0"/>
      <w:smallCaps w:val="0"/>
      <w:strike w:val="0"/>
      <w:color w:val="000000"/>
      <w:spacing w:val="-20"/>
      <w:w w:val="100"/>
      <w:position w:val="0"/>
      <w:sz w:val="24"/>
      <w:szCs w:val="24"/>
      <w:u w:val="none"/>
      <w:lang w:val="kk-KZ"/>
    </w:rPr>
  </w:style>
  <w:style w:type="character" w:customStyle="1" w:styleId="2Exact0">
    <w:name w:val="Основной текст (2) Exact"/>
    <w:rsid w:val="000925D6"/>
    <w:rPr>
      <w:rFonts w:ascii="Times New Roman" w:eastAsia="Times New Roman" w:hAnsi="Times New Roman" w:cs="Times New Roman"/>
      <w:b/>
      <w:bCs/>
      <w:i w:val="0"/>
      <w:iCs w:val="0"/>
      <w:smallCaps w:val="0"/>
      <w:strike w:val="0"/>
      <w:spacing w:val="6"/>
      <w:sz w:val="20"/>
      <w:szCs w:val="20"/>
      <w:u w:val="none"/>
    </w:rPr>
  </w:style>
  <w:style w:type="character" w:customStyle="1" w:styleId="9pt0ptExact">
    <w:name w:val="Основной текст + 9 pt;Интервал 0 pt Exact"/>
    <w:rsid w:val="000925D6"/>
    <w:rPr>
      <w:rFonts w:ascii="Times New Roman" w:eastAsia="Times New Roman" w:hAnsi="Times New Roman" w:cs="Times New Roman"/>
      <w:b w:val="0"/>
      <w:bCs w:val="0"/>
      <w:i w:val="0"/>
      <w:iCs w:val="0"/>
      <w:smallCaps w:val="0"/>
      <w:strike w:val="0"/>
      <w:color w:val="000000"/>
      <w:spacing w:val="12"/>
      <w:w w:val="100"/>
      <w:position w:val="0"/>
      <w:sz w:val="18"/>
      <w:szCs w:val="18"/>
      <w:u w:val="none"/>
      <w:lang w:val="kk-KZ"/>
    </w:rPr>
  </w:style>
  <w:style w:type="character" w:customStyle="1" w:styleId="100">
    <w:name w:val="Основной текст (10)_"/>
    <w:link w:val="101"/>
    <w:rsid w:val="000925D6"/>
    <w:rPr>
      <w:rFonts w:ascii="Times New Roman" w:eastAsia="Times New Roman" w:hAnsi="Times New Roman" w:cs="Times New Roman"/>
      <w:i/>
      <w:iCs/>
      <w:shd w:val="clear" w:color="auto" w:fill="FFFFFF"/>
    </w:rPr>
  </w:style>
  <w:style w:type="character" w:customStyle="1" w:styleId="102">
    <w:name w:val="Основной текст (10) + Полужирный;Не курсив"/>
    <w:rsid w:val="000925D6"/>
    <w:rPr>
      <w:rFonts w:ascii="Times New Roman" w:eastAsia="Times New Roman" w:hAnsi="Times New Roman" w:cs="Times New Roman"/>
      <w:b/>
      <w:bCs/>
      <w:i/>
      <w:iCs/>
      <w:smallCaps w:val="0"/>
      <w:strike w:val="0"/>
      <w:color w:val="000000"/>
      <w:spacing w:val="0"/>
      <w:w w:val="100"/>
      <w:position w:val="0"/>
      <w:sz w:val="22"/>
      <w:szCs w:val="22"/>
      <w:u w:val="none"/>
      <w:lang w:val="kk-KZ"/>
    </w:rPr>
  </w:style>
  <w:style w:type="character" w:customStyle="1" w:styleId="9pt0">
    <w:name w:val="Основной текст + 9 pt;Малые прописные"/>
    <w:rsid w:val="000925D6"/>
    <w:rPr>
      <w:rFonts w:ascii="Times New Roman" w:eastAsia="Times New Roman" w:hAnsi="Times New Roman" w:cs="Times New Roman"/>
      <w:b w:val="0"/>
      <w:bCs w:val="0"/>
      <w:i w:val="0"/>
      <w:iCs w:val="0"/>
      <w:smallCaps/>
      <w:strike w:val="0"/>
      <w:color w:val="000000"/>
      <w:spacing w:val="0"/>
      <w:w w:val="100"/>
      <w:position w:val="0"/>
      <w:sz w:val="18"/>
      <w:szCs w:val="18"/>
      <w:u w:val="none"/>
      <w:lang w:val="kk-KZ"/>
    </w:rPr>
  </w:style>
  <w:style w:type="character" w:customStyle="1" w:styleId="Candara10pt">
    <w:name w:val="Основной текст + Candara;10 pt"/>
    <w:rsid w:val="000925D6"/>
    <w:rPr>
      <w:rFonts w:ascii="Candara" w:eastAsia="Candara" w:hAnsi="Candara" w:cs="Candara"/>
      <w:b w:val="0"/>
      <w:bCs w:val="0"/>
      <w:i w:val="0"/>
      <w:iCs w:val="0"/>
      <w:smallCaps w:val="0"/>
      <w:strike w:val="0"/>
      <w:color w:val="000000"/>
      <w:spacing w:val="0"/>
      <w:w w:val="100"/>
      <w:position w:val="0"/>
      <w:sz w:val="20"/>
      <w:szCs w:val="20"/>
      <w:u w:val="none"/>
      <w:lang w:val="kk-KZ"/>
    </w:rPr>
  </w:style>
  <w:style w:type="paragraph" w:customStyle="1" w:styleId="25">
    <w:name w:val="Подпись к картинке (2)"/>
    <w:basedOn w:val="a"/>
    <w:link w:val="2Exact"/>
    <w:rsid w:val="000925D6"/>
    <w:pPr>
      <w:widowControl w:val="0"/>
      <w:shd w:val="clear" w:color="auto" w:fill="FFFFFF"/>
      <w:spacing w:after="60" w:line="0" w:lineRule="atLeast"/>
    </w:pPr>
    <w:rPr>
      <w:rFonts w:ascii="Times New Roman" w:eastAsia="Times New Roman" w:hAnsi="Times New Roman" w:cs="Times New Roman"/>
      <w:spacing w:val="2"/>
      <w:sz w:val="19"/>
      <w:szCs w:val="19"/>
    </w:rPr>
  </w:style>
  <w:style w:type="paragraph" w:customStyle="1" w:styleId="32">
    <w:name w:val="Подпись к картинке (3)"/>
    <w:basedOn w:val="a"/>
    <w:link w:val="3Exact"/>
    <w:rsid w:val="000925D6"/>
    <w:pPr>
      <w:widowControl w:val="0"/>
      <w:shd w:val="clear" w:color="auto" w:fill="FFFFFF"/>
      <w:spacing w:after="0" w:line="264" w:lineRule="exact"/>
      <w:jc w:val="both"/>
    </w:pPr>
    <w:rPr>
      <w:rFonts w:ascii="Times New Roman" w:eastAsia="Times New Roman" w:hAnsi="Times New Roman" w:cs="Times New Roman"/>
      <w:spacing w:val="-6"/>
      <w:sz w:val="21"/>
      <w:szCs w:val="21"/>
    </w:rPr>
  </w:style>
  <w:style w:type="paragraph" w:customStyle="1" w:styleId="a8">
    <w:name w:val="Подпись к картинке"/>
    <w:basedOn w:val="a"/>
    <w:link w:val="Exact"/>
    <w:rsid w:val="000925D6"/>
    <w:pPr>
      <w:widowControl w:val="0"/>
      <w:shd w:val="clear" w:color="auto" w:fill="FFFFFF"/>
      <w:spacing w:after="120" w:line="0" w:lineRule="atLeast"/>
    </w:pPr>
    <w:rPr>
      <w:rFonts w:ascii="Times New Roman" w:eastAsia="Times New Roman" w:hAnsi="Times New Roman" w:cs="Times New Roman"/>
      <w:spacing w:val="5"/>
      <w:sz w:val="20"/>
      <w:szCs w:val="20"/>
    </w:rPr>
  </w:style>
  <w:style w:type="paragraph" w:customStyle="1" w:styleId="4">
    <w:name w:val="Подпись к картинке (4)"/>
    <w:basedOn w:val="a"/>
    <w:link w:val="4Exact"/>
    <w:rsid w:val="000925D6"/>
    <w:pPr>
      <w:widowControl w:val="0"/>
      <w:shd w:val="clear" w:color="auto" w:fill="FFFFFF"/>
      <w:spacing w:after="0" w:line="0" w:lineRule="atLeast"/>
    </w:pPr>
    <w:rPr>
      <w:rFonts w:ascii="Candara" w:eastAsia="Candara" w:hAnsi="Candara" w:cs="Candara"/>
      <w:spacing w:val="-1"/>
      <w:sz w:val="20"/>
      <w:szCs w:val="20"/>
    </w:rPr>
  </w:style>
  <w:style w:type="paragraph" w:customStyle="1" w:styleId="40">
    <w:name w:val="Основной текст (4)"/>
    <w:basedOn w:val="a"/>
    <w:link w:val="4Exact0"/>
    <w:rsid w:val="000925D6"/>
    <w:pPr>
      <w:widowControl w:val="0"/>
      <w:shd w:val="clear" w:color="auto" w:fill="FFFFFF"/>
      <w:spacing w:after="240" w:line="278" w:lineRule="exact"/>
    </w:pPr>
    <w:rPr>
      <w:rFonts w:ascii="Times New Roman" w:eastAsia="Times New Roman" w:hAnsi="Times New Roman" w:cs="Times New Roman"/>
      <w:spacing w:val="2"/>
      <w:sz w:val="19"/>
      <w:szCs w:val="19"/>
    </w:rPr>
  </w:style>
  <w:style w:type="paragraph" w:customStyle="1" w:styleId="5">
    <w:name w:val="Основной текст (5)"/>
    <w:basedOn w:val="a"/>
    <w:link w:val="5Exact"/>
    <w:rsid w:val="000925D6"/>
    <w:pPr>
      <w:widowControl w:val="0"/>
      <w:shd w:val="clear" w:color="auto" w:fill="FFFFFF"/>
      <w:spacing w:after="0" w:line="274" w:lineRule="exact"/>
    </w:pPr>
    <w:rPr>
      <w:rFonts w:ascii="Times New Roman" w:eastAsia="Times New Roman" w:hAnsi="Times New Roman" w:cs="Times New Roman"/>
      <w:b/>
      <w:bCs/>
      <w:spacing w:val="-5"/>
      <w:sz w:val="19"/>
      <w:szCs w:val="19"/>
    </w:rPr>
  </w:style>
  <w:style w:type="paragraph" w:customStyle="1" w:styleId="33">
    <w:name w:val="Основной текст3"/>
    <w:basedOn w:val="a"/>
    <w:link w:val="a9"/>
    <w:rsid w:val="000925D6"/>
    <w:pPr>
      <w:widowControl w:val="0"/>
      <w:shd w:val="clear" w:color="auto" w:fill="FFFFFF"/>
      <w:spacing w:after="0" w:line="274" w:lineRule="exact"/>
      <w:ind w:hanging="1440"/>
      <w:jc w:val="both"/>
    </w:pPr>
    <w:rPr>
      <w:rFonts w:ascii="Times New Roman" w:eastAsia="Times New Roman" w:hAnsi="Times New Roman" w:cs="Times New Roman"/>
      <w:spacing w:val="5"/>
      <w:sz w:val="20"/>
      <w:szCs w:val="20"/>
    </w:rPr>
  </w:style>
  <w:style w:type="paragraph" w:customStyle="1" w:styleId="7">
    <w:name w:val="Основной текст (7)"/>
    <w:basedOn w:val="a"/>
    <w:link w:val="7Exact"/>
    <w:rsid w:val="000925D6"/>
    <w:pPr>
      <w:widowControl w:val="0"/>
      <w:shd w:val="clear" w:color="auto" w:fill="FFFFFF"/>
      <w:spacing w:after="0" w:line="274" w:lineRule="exact"/>
      <w:jc w:val="both"/>
    </w:pPr>
    <w:rPr>
      <w:rFonts w:ascii="Times New Roman" w:eastAsia="Times New Roman" w:hAnsi="Times New Roman" w:cs="Times New Roman"/>
      <w:spacing w:val="-2"/>
      <w:sz w:val="18"/>
      <w:szCs w:val="18"/>
    </w:rPr>
  </w:style>
  <w:style w:type="paragraph" w:customStyle="1" w:styleId="8">
    <w:name w:val="Основной текст (8)"/>
    <w:basedOn w:val="a"/>
    <w:link w:val="8Exact"/>
    <w:rsid w:val="000925D6"/>
    <w:pPr>
      <w:widowControl w:val="0"/>
      <w:shd w:val="clear" w:color="auto" w:fill="FFFFFF"/>
      <w:spacing w:before="60" w:after="360" w:line="0" w:lineRule="atLeast"/>
      <w:jc w:val="both"/>
    </w:pPr>
    <w:rPr>
      <w:rFonts w:ascii="Times New Roman" w:eastAsia="Times New Roman" w:hAnsi="Times New Roman" w:cs="Times New Roman"/>
      <w:spacing w:val="-6"/>
      <w:sz w:val="21"/>
      <w:szCs w:val="21"/>
    </w:rPr>
  </w:style>
  <w:style w:type="paragraph" w:customStyle="1" w:styleId="50">
    <w:name w:val="Подпись к картинке (5)"/>
    <w:basedOn w:val="a"/>
    <w:link w:val="5Exact0"/>
    <w:rsid w:val="000925D6"/>
    <w:pPr>
      <w:widowControl w:val="0"/>
      <w:shd w:val="clear" w:color="auto" w:fill="FFFFFF"/>
      <w:spacing w:after="0" w:line="571" w:lineRule="exact"/>
    </w:pPr>
    <w:rPr>
      <w:rFonts w:ascii="Times New Roman" w:eastAsia="Times New Roman" w:hAnsi="Times New Roman" w:cs="Times New Roman"/>
      <w:sz w:val="20"/>
      <w:szCs w:val="20"/>
    </w:rPr>
  </w:style>
  <w:style w:type="paragraph" w:customStyle="1" w:styleId="9">
    <w:name w:val="Основной текст (9)"/>
    <w:basedOn w:val="a"/>
    <w:link w:val="9Exact"/>
    <w:rsid w:val="000925D6"/>
    <w:pPr>
      <w:widowControl w:val="0"/>
      <w:shd w:val="clear" w:color="auto" w:fill="FFFFFF"/>
      <w:spacing w:before="240" w:after="0" w:line="274" w:lineRule="exact"/>
      <w:jc w:val="both"/>
    </w:pPr>
    <w:rPr>
      <w:rFonts w:ascii="Times New Roman" w:eastAsia="Times New Roman" w:hAnsi="Times New Roman" w:cs="Times New Roman"/>
      <w:b/>
      <w:bCs/>
      <w:spacing w:val="-6"/>
      <w:sz w:val="20"/>
      <w:szCs w:val="20"/>
    </w:rPr>
  </w:style>
  <w:style w:type="paragraph" w:customStyle="1" w:styleId="60">
    <w:name w:val="Основной текст (6)"/>
    <w:basedOn w:val="a"/>
    <w:link w:val="6"/>
    <w:rsid w:val="000925D6"/>
    <w:pPr>
      <w:widowControl w:val="0"/>
      <w:shd w:val="clear" w:color="auto" w:fill="FFFFFF"/>
      <w:spacing w:after="0" w:line="0" w:lineRule="atLeast"/>
    </w:pPr>
    <w:rPr>
      <w:rFonts w:ascii="Times New Roman" w:eastAsia="Times New Roman" w:hAnsi="Times New Roman" w:cs="Times New Roman"/>
      <w:spacing w:val="10"/>
      <w:sz w:val="19"/>
      <w:szCs w:val="19"/>
    </w:rPr>
  </w:style>
  <w:style w:type="paragraph" w:customStyle="1" w:styleId="101">
    <w:name w:val="Основной текст (10)"/>
    <w:basedOn w:val="a"/>
    <w:link w:val="100"/>
    <w:rsid w:val="000925D6"/>
    <w:pPr>
      <w:widowControl w:val="0"/>
      <w:shd w:val="clear" w:color="auto" w:fill="FFFFFF"/>
      <w:spacing w:after="0" w:line="278" w:lineRule="exact"/>
      <w:ind w:firstLine="700"/>
      <w:jc w:val="both"/>
    </w:pPr>
    <w:rPr>
      <w:rFonts w:ascii="Times New Roman" w:eastAsia="Times New Roman" w:hAnsi="Times New Roman" w:cs="Times New Roman"/>
      <w:i/>
      <w:iCs/>
    </w:rPr>
  </w:style>
  <w:style w:type="paragraph" w:styleId="af">
    <w:name w:val="Balloon Text"/>
    <w:basedOn w:val="a"/>
    <w:link w:val="af0"/>
    <w:uiPriority w:val="99"/>
    <w:semiHidden/>
    <w:unhideWhenUsed/>
    <w:rsid w:val="00515A4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15A48"/>
    <w:rPr>
      <w:rFonts w:ascii="Tahoma" w:hAnsi="Tahoma" w:cs="Tahoma"/>
      <w:sz w:val="16"/>
      <w:szCs w:val="16"/>
    </w:rPr>
  </w:style>
  <w:style w:type="paragraph" w:customStyle="1" w:styleId="34">
    <w:name w:val="Обычный3"/>
    <w:rsid w:val="00987706"/>
    <w:pPr>
      <w:widowControl w:val="0"/>
      <w:spacing w:after="0" w:line="240" w:lineRule="auto"/>
    </w:pPr>
    <w:rPr>
      <w:rFonts w:ascii="Times New Roman" w:eastAsia="Times New Roman" w:hAnsi="Times New Roman" w:cs="Times New Roman"/>
      <w:snapToGrid w:val="0"/>
      <w:sz w:val="20"/>
      <w:szCs w:val="20"/>
    </w:rPr>
  </w:style>
  <w:style w:type="paragraph" w:styleId="af1">
    <w:name w:val="header"/>
    <w:basedOn w:val="a"/>
    <w:link w:val="af2"/>
    <w:uiPriority w:val="99"/>
    <w:semiHidden/>
    <w:unhideWhenUsed/>
    <w:rsid w:val="00254F2F"/>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254F2F"/>
  </w:style>
  <w:style w:type="paragraph" w:styleId="af3">
    <w:name w:val="footer"/>
    <w:basedOn w:val="a"/>
    <w:link w:val="af4"/>
    <w:uiPriority w:val="99"/>
    <w:unhideWhenUsed/>
    <w:rsid w:val="00254F2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254F2F"/>
  </w:style>
  <w:style w:type="paragraph" w:styleId="af5">
    <w:name w:val="Normal (Web)"/>
    <w:basedOn w:val="a"/>
    <w:uiPriority w:val="99"/>
    <w:unhideWhenUsed/>
    <w:rsid w:val="006D68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0"/>
    <w:uiPriority w:val="22"/>
    <w:qFormat/>
    <w:rsid w:val="006D680F"/>
    <w:rPr>
      <w:b/>
      <w:bCs/>
    </w:rPr>
  </w:style>
  <w:style w:type="character" w:customStyle="1" w:styleId="apple-converted-space">
    <w:name w:val="apple-converted-space"/>
    <w:basedOn w:val="a0"/>
    <w:rsid w:val="002B7B6C"/>
  </w:style>
  <w:style w:type="character" w:customStyle="1" w:styleId="linksoon">
    <w:name w:val="link_soon"/>
    <w:basedOn w:val="a0"/>
    <w:rsid w:val="00D6603F"/>
  </w:style>
  <w:style w:type="character" w:customStyle="1" w:styleId="a6">
    <w:name w:val="Без интервала Знак"/>
    <w:basedOn w:val="a0"/>
    <w:link w:val="a5"/>
    <w:uiPriority w:val="1"/>
    <w:locked/>
    <w:rsid w:val="00B545D8"/>
  </w:style>
  <w:style w:type="table" w:styleId="af7">
    <w:name w:val="Table Grid"/>
    <w:basedOn w:val="a1"/>
    <w:rsid w:val="00FA2CFB"/>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62DF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8">
    <w:name w:val="Body Text Indent"/>
    <w:basedOn w:val="a"/>
    <w:link w:val="af9"/>
    <w:rsid w:val="004A262D"/>
    <w:pPr>
      <w:spacing w:after="0" w:line="240" w:lineRule="auto"/>
      <w:ind w:firstLine="680"/>
      <w:jc w:val="both"/>
    </w:pPr>
    <w:rPr>
      <w:rFonts w:ascii="Times New Roman" w:eastAsia="Times New Roman" w:hAnsi="Times New Roman" w:cs="Times New Roman"/>
      <w:sz w:val="24"/>
      <w:szCs w:val="24"/>
      <w:lang w:eastAsia="zh-CN"/>
    </w:rPr>
  </w:style>
  <w:style w:type="character" w:customStyle="1" w:styleId="af9">
    <w:name w:val="Основной текст с отступом Знак"/>
    <w:basedOn w:val="a0"/>
    <w:link w:val="af8"/>
    <w:rsid w:val="004A262D"/>
    <w:rPr>
      <w:rFonts w:ascii="Times New Roman" w:eastAsia="Times New Roman" w:hAnsi="Times New Roman" w:cs="Times New Roman"/>
      <w:sz w:val="24"/>
      <w:szCs w:val="24"/>
      <w:lang w:eastAsia="zh-CN"/>
    </w:rPr>
  </w:style>
  <w:style w:type="character" w:customStyle="1" w:styleId="41">
    <w:name w:val="Основной текст (4)_"/>
    <w:rsid w:val="00A8785F"/>
    <w:rPr>
      <w:rFonts w:ascii="Times New Roman" w:eastAsia="Times New Roman" w:hAnsi="Times New Roman" w:cs="Times New Roman"/>
      <w:sz w:val="17"/>
      <w:szCs w:val="17"/>
      <w:shd w:val="clear" w:color="auto" w:fill="FFFFFF"/>
    </w:rPr>
  </w:style>
  <w:style w:type="character" w:customStyle="1" w:styleId="4FranklinGothicBook">
    <w:name w:val="Основной текст (4) + Franklin Gothic Book;Курсив"/>
    <w:rsid w:val="00A8785F"/>
    <w:rPr>
      <w:rFonts w:ascii="Franklin Gothic Book" w:eastAsia="Franklin Gothic Book" w:hAnsi="Franklin Gothic Book" w:cs="Franklin Gothic Book"/>
      <w:i/>
      <w:iCs/>
      <w:color w:val="000000"/>
      <w:spacing w:val="0"/>
      <w:w w:val="100"/>
      <w:position w:val="0"/>
      <w:sz w:val="17"/>
      <w:szCs w:val="17"/>
      <w:shd w:val="clear" w:color="auto" w:fill="FFFFFF"/>
      <w:lang w:val="ru-RU" w:eastAsia="ru-RU" w:bidi="ru-RU"/>
    </w:rPr>
  </w:style>
  <w:style w:type="character" w:customStyle="1" w:styleId="70">
    <w:name w:val="Основной текст (7)_"/>
    <w:rsid w:val="00A8785F"/>
    <w:rPr>
      <w:rFonts w:ascii="Times New Roman" w:eastAsia="Times New Roman" w:hAnsi="Times New Roman" w:cs="Times New Roman"/>
      <w:sz w:val="21"/>
      <w:szCs w:val="21"/>
      <w:shd w:val="clear" w:color="auto" w:fill="FFFFFF"/>
    </w:rPr>
  </w:style>
  <w:style w:type="character" w:customStyle="1" w:styleId="21pt">
    <w:name w:val="Основной текст (2) + Курсив;Интервал 1 pt"/>
    <w:rsid w:val="00A8785F"/>
    <w:rPr>
      <w:rFonts w:ascii="Times New Roman" w:eastAsia="Times New Roman" w:hAnsi="Times New Roman" w:cs="Times New Roman"/>
      <w:b w:val="0"/>
      <w:bCs w:val="0"/>
      <w:i/>
      <w:iCs/>
      <w:smallCaps w:val="0"/>
      <w:strike w:val="0"/>
      <w:color w:val="000000"/>
      <w:spacing w:val="20"/>
      <w:w w:val="100"/>
      <w:position w:val="0"/>
      <w:sz w:val="21"/>
      <w:szCs w:val="21"/>
      <w:u w:val="none"/>
      <w:shd w:val="clear" w:color="auto" w:fill="FFFFFF"/>
      <w:lang w:val="ru-RU" w:eastAsia="ru-RU" w:bidi="ru-RU"/>
    </w:rPr>
  </w:style>
  <w:style w:type="paragraph" w:customStyle="1" w:styleId="12">
    <w:name w:val="Обычный1"/>
    <w:rsid w:val="00A8785F"/>
    <w:pPr>
      <w:widowControl w:val="0"/>
      <w:suppressAutoHyphens/>
      <w:spacing w:after="0" w:line="240" w:lineRule="auto"/>
    </w:pPr>
    <w:rPr>
      <w:rFonts w:ascii="Times New Roman" w:eastAsia="Times New Roman" w:hAnsi="Times New Roman" w:cs="Times New Roman"/>
      <w:sz w:val="20"/>
      <w:szCs w:val="20"/>
      <w:lang w:eastAsia="en-US"/>
    </w:rPr>
  </w:style>
  <w:style w:type="character" w:customStyle="1" w:styleId="23pt">
    <w:name w:val="Основной текст (2) + Интервал 3 pt"/>
    <w:rsid w:val="002A3C20"/>
    <w:rPr>
      <w:rFonts w:ascii="Times New Roman" w:eastAsia="Times New Roman" w:hAnsi="Times New Roman" w:cs="Times New Roman"/>
      <w:b w:val="0"/>
      <w:bCs w:val="0"/>
      <w:i w:val="0"/>
      <w:iCs w:val="0"/>
      <w:smallCaps w:val="0"/>
      <w:strike w:val="0"/>
      <w:color w:val="000000"/>
      <w:spacing w:val="60"/>
      <w:w w:val="100"/>
      <w:position w:val="0"/>
      <w:sz w:val="21"/>
      <w:szCs w:val="21"/>
      <w:u w:val="none"/>
      <w:shd w:val="clear" w:color="auto" w:fill="FFFFFF"/>
      <w:lang w:val="ru-RU" w:eastAsia="ru-RU" w:bidi="ru-RU"/>
    </w:rPr>
  </w:style>
  <w:style w:type="paragraph" w:styleId="afa">
    <w:name w:val="Body Text"/>
    <w:basedOn w:val="a"/>
    <w:link w:val="afb"/>
    <w:uiPriority w:val="99"/>
    <w:unhideWhenUsed/>
    <w:rsid w:val="002A3C20"/>
    <w:pPr>
      <w:spacing w:after="120"/>
    </w:pPr>
  </w:style>
  <w:style w:type="character" w:customStyle="1" w:styleId="afb">
    <w:name w:val="Основной текст Знак"/>
    <w:basedOn w:val="a0"/>
    <w:link w:val="afa"/>
    <w:uiPriority w:val="99"/>
    <w:rsid w:val="002A3C20"/>
  </w:style>
  <w:style w:type="character" w:customStyle="1" w:styleId="2SegoeUI8pt">
    <w:name w:val="Основной текст (2) + Segoe UI;8 pt"/>
    <w:rsid w:val="00524B0A"/>
    <w:rPr>
      <w:rFonts w:ascii="Segoe UI" w:eastAsia="Segoe UI" w:hAnsi="Segoe UI" w:cs="Segoe UI"/>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20">
    <w:name w:val="Основной текст (12)_"/>
    <w:link w:val="121"/>
    <w:rsid w:val="00524B0A"/>
    <w:rPr>
      <w:rFonts w:ascii="Times New Roman" w:eastAsia="Times New Roman" w:hAnsi="Times New Roman"/>
      <w:b/>
      <w:bCs/>
      <w:spacing w:val="10"/>
      <w:sz w:val="21"/>
      <w:szCs w:val="21"/>
      <w:shd w:val="clear" w:color="auto" w:fill="FFFFFF"/>
    </w:rPr>
  </w:style>
  <w:style w:type="character" w:customStyle="1" w:styleId="48pt">
    <w:name w:val="Основной текст (4) + 8 pt;Полужирный"/>
    <w:rsid w:val="00524B0A"/>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SegoeUI">
    <w:name w:val="Основной текст (4) + Segoe UI"/>
    <w:rsid w:val="00524B0A"/>
    <w:rPr>
      <w:rFonts w:ascii="Segoe UI" w:eastAsia="Segoe UI" w:hAnsi="Segoe UI" w:cs="Segoe UI"/>
      <w:b w:val="0"/>
      <w:bCs w:val="0"/>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121">
    <w:name w:val="Основной текст (12)"/>
    <w:basedOn w:val="a"/>
    <w:link w:val="120"/>
    <w:rsid w:val="00524B0A"/>
    <w:pPr>
      <w:widowControl w:val="0"/>
      <w:shd w:val="clear" w:color="auto" w:fill="FFFFFF"/>
      <w:spacing w:before="60" w:after="60" w:line="0" w:lineRule="atLeast"/>
      <w:jc w:val="center"/>
    </w:pPr>
    <w:rPr>
      <w:rFonts w:ascii="Times New Roman" w:eastAsia="Times New Roman" w:hAnsi="Times New Roman"/>
      <w:b/>
      <w:bCs/>
      <w:spacing w:val="10"/>
      <w:sz w:val="21"/>
      <w:szCs w:val="21"/>
    </w:rPr>
  </w:style>
  <w:style w:type="character" w:customStyle="1" w:styleId="14">
    <w:name w:val="Основной текст (14)_"/>
    <w:link w:val="140"/>
    <w:rsid w:val="00524B0A"/>
    <w:rPr>
      <w:rFonts w:ascii="Times New Roman" w:eastAsia="Times New Roman" w:hAnsi="Times New Roman"/>
      <w:i/>
      <w:iCs/>
      <w:sz w:val="21"/>
      <w:szCs w:val="21"/>
      <w:shd w:val="clear" w:color="auto" w:fill="FFFFFF"/>
    </w:rPr>
  </w:style>
  <w:style w:type="character" w:customStyle="1" w:styleId="141">
    <w:name w:val="Основной текст (14) + Не курсив"/>
    <w:rsid w:val="00524B0A"/>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15TimesNewRoman">
    <w:name w:val="Основной текст (15) + Times New Roman;Не курсив"/>
    <w:rsid w:val="00524B0A"/>
    <w:rPr>
      <w:rFonts w:ascii="Times New Roman" w:eastAsia="Times New Roman" w:hAnsi="Times New Roman" w:cs="Times New Roman"/>
      <w:b w:val="0"/>
      <w:bCs w:val="0"/>
      <w:i/>
      <w:iCs/>
      <w:smallCaps w:val="0"/>
      <w:strike w:val="0"/>
      <w:color w:val="000000"/>
      <w:spacing w:val="0"/>
      <w:w w:val="100"/>
      <w:position w:val="0"/>
      <w:sz w:val="17"/>
      <w:szCs w:val="17"/>
      <w:u w:val="none"/>
      <w:lang w:val="ru-RU" w:eastAsia="ru-RU" w:bidi="ru-RU"/>
    </w:rPr>
  </w:style>
  <w:style w:type="character" w:customStyle="1" w:styleId="15">
    <w:name w:val="Основной текст (15)"/>
    <w:rsid w:val="00524B0A"/>
    <w:rPr>
      <w:rFonts w:ascii="Franklin Gothic Book" w:eastAsia="Franklin Gothic Book" w:hAnsi="Franklin Gothic Book" w:cs="Franklin Gothic Book"/>
      <w:b w:val="0"/>
      <w:bCs w:val="0"/>
      <w:i/>
      <w:iCs/>
      <w:smallCaps w:val="0"/>
      <w:strike w:val="0"/>
      <w:color w:val="000000"/>
      <w:spacing w:val="0"/>
      <w:w w:val="100"/>
      <w:position w:val="0"/>
      <w:sz w:val="17"/>
      <w:szCs w:val="17"/>
      <w:u w:val="single"/>
      <w:lang w:val="ru-RU" w:eastAsia="ru-RU" w:bidi="ru-RU"/>
    </w:rPr>
  </w:style>
  <w:style w:type="paragraph" w:customStyle="1" w:styleId="140">
    <w:name w:val="Основной текст (14)"/>
    <w:basedOn w:val="a"/>
    <w:link w:val="14"/>
    <w:rsid w:val="00524B0A"/>
    <w:pPr>
      <w:widowControl w:val="0"/>
      <w:shd w:val="clear" w:color="auto" w:fill="FFFFFF"/>
      <w:spacing w:before="60" w:after="60" w:line="0" w:lineRule="atLeast"/>
      <w:ind w:hanging="540"/>
    </w:pPr>
    <w:rPr>
      <w:rFonts w:ascii="Times New Roman" w:eastAsia="Times New Roman" w:hAnsi="Times New Roman"/>
      <w:i/>
      <w:iCs/>
      <w:sz w:val="21"/>
      <w:szCs w:val="21"/>
    </w:rPr>
  </w:style>
  <w:style w:type="character" w:customStyle="1" w:styleId="4FranklinGothicBook95pt">
    <w:name w:val="Основной текст (4) + Franklin Gothic Book;9;5 pt;Полужирный"/>
    <w:rsid w:val="00524B0A"/>
    <w:rPr>
      <w:rFonts w:ascii="Franklin Gothic Book" w:eastAsia="Franklin Gothic Book" w:hAnsi="Franklin Gothic Book" w:cs="Franklin Gothic Book"/>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7">
    <w:name w:val="Основной текст (17)_"/>
    <w:link w:val="170"/>
    <w:rsid w:val="00524B0A"/>
    <w:rPr>
      <w:rFonts w:ascii="Times New Roman" w:eastAsia="Times New Roman" w:hAnsi="Times New Roman"/>
      <w:b/>
      <w:bCs/>
      <w:i/>
      <w:iCs/>
      <w:spacing w:val="20"/>
      <w:sz w:val="19"/>
      <w:szCs w:val="19"/>
      <w:shd w:val="clear" w:color="auto" w:fill="FFFFFF"/>
      <w:lang w:val="en-US" w:bidi="en-US"/>
    </w:rPr>
  </w:style>
  <w:style w:type="character" w:customStyle="1" w:styleId="17FranklinGothicBook0pt">
    <w:name w:val="Основной текст (17) + Franklin Gothic Book;Не курсив;Интервал 0 pt"/>
    <w:rsid w:val="00524B0A"/>
    <w:rPr>
      <w:rFonts w:ascii="Franklin Gothic Book" w:eastAsia="Franklin Gothic Book" w:hAnsi="Franklin Gothic Book" w:cs="Franklin Gothic Book"/>
      <w:b/>
      <w:bCs/>
      <w:i/>
      <w:iCs/>
      <w:color w:val="000000"/>
      <w:spacing w:val="0"/>
      <w:w w:val="100"/>
      <w:position w:val="0"/>
      <w:sz w:val="19"/>
      <w:szCs w:val="19"/>
      <w:shd w:val="clear" w:color="auto" w:fill="FFFFFF"/>
      <w:lang w:val="ru-RU" w:eastAsia="ru-RU" w:bidi="ru-RU"/>
    </w:rPr>
  </w:style>
  <w:style w:type="character" w:customStyle="1" w:styleId="4105pt">
    <w:name w:val="Основной текст (4) + 10;5 pt;Курсив"/>
    <w:rsid w:val="00524B0A"/>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en-US" w:eastAsia="en-US" w:bidi="en-US"/>
    </w:rPr>
  </w:style>
  <w:style w:type="character" w:customStyle="1" w:styleId="4105pt0">
    <w:name w:val="Основной текст (4) + 10;5 pt"/>
    <w:rsid w:val="00524B0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18">
    <w:name w:val="Основной текст (18)_"/>
    <w:link w:val="180"/>
    <w:rsid w:val="00524B0A"/>
    <w:rPr>
      <w:rFonts w:ascii="Franklin Gothic Book" w:eastAsia="Franklin Gothic Book" w:hAnsi="Franklin Gothic Book" w:cs="Franklin Gothic Book"/>
      <w:b/>
      <w:bCs/>
      <w:sz w:val="19"/>
      <w:szCs w:val="19"/>
      <w:shd w:val="clear" w:color="auto" w:fill="FFFFFF"/>
      <w:lang w:val="en-US" w:bidi="en-US"/>
    </w:rPr>
  </w:style>
  <w:style w:type="character" w:customStyle="1" w:styleId="18TimesNewRoman1pt">
    <w:name w:val="Основной текст (18) + Times New Roman;Курсив;Интервал 1 pt"/>
    <w:rsid w:val="00524B0A"/>
    <w:rPr>
      <w:rFonts w:ascii="Times New Roman" w:eastAsia="Times New Roman" w:hAnsi="Times New Roman" w:cs="Times New Roman"/>
      <w:b/>
      <w:bCs/>
      <w:i/>
      <w:iCs/>
      <w:color w:val="000000"/>
      <w:spacing w:val="20"/>
      <w:w w:val="100"/>
      <w:position w:val="0"/>
      <w:sz w:val="19"/>
      <w:szCs w:val="19"/>
      <w:shd w:val="clear" w:color="auto" w:fill="FFFFFF"/>
      <w:lang w:val="en-US" w:bidi="en-US"/>
    </w:rPr>
  </w:style>
  <w:style w:type="character" w:customStyle="1" w:styleId="181">
    <w:name w:val="Основной текст (18) + Малые прописные"/>
    <w:rsid w:val="00524B0A"/>
    <w:rPr>
      <w:rFonts w:ascii="Franklin Gothic Book" w:eastAsia="Franklin Gothic Book" w:hAnsi="Franklin Gothic Book" w:cs="Franklin Gothic Book"/>
      <w:b/>
      <w:bCs/>
      <w:smallCaps/>
      <w:color w:val="000000"/>
      <w:w w:val="100"/>
      <w:position w:val="0"/>
      <w:sz w:val="19"/>
      <w:szCs w:val="19"/>
      <w:shd w:val="clear" w:color="auto" w:fill="FFFFFF"/>
      <w:lang w:val="en-US" w:bidi="en-US"/>
    </w:rPr>
  </w:style>
  <w:style w:type="character" w:customStyle="1" w:styleId="4SegoeUI8pt">
    <w:name w:val="Основной текст (4) + Segoe UI;8 pt;Полужирный"/>
    <w:rsid w:val="00524B0A"/>
    <w:rPr>
      <w:rFonts w:ascii="Segoe UI" w:eastAsia="Segoe UI" w:hAnsi="Segoe UI" w:cs="Segoe UI"/>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170">
    <w:name w:val="Основной текст (17)"/>
    <w:basedOn w:val="a"/>
    <w:link w:val="17"/>
    <w:rsid w:val="00524B0A"/>
    <w:pPr>
      <w:widowControl w:val="0"/>
      <w:shd w:val="clear" w:color="auto" w:fill="FFFFFF"/>
      <w:spacing w:before="120" w:after="120" w:line="0" w:lineRule="atLeast"/>
      <w:jc w:val="center"/>
    </w:pPr>
    <w:rPr>
      <w:rFonts w:ascii="Times New Roman" w:eastAsia="Times New Roman" w:hAnsi="Times New Roman"/>
      <w:b/>
      <w:bCs/>
      <w:i/>
      <w:iCs/>
      <w:spacing w:val="20"/>
      <w:sz w:val="19"/>
      <w:szCs w:val="19"/>
      <w:lang w:val="en-US" w:bidi="en-US"/>
    </w:rPr>
  </w:style>
  <w:style w:type="paragraph" w:customStyle="1" w:styleId="180">
    <w:name w:val="Основной текст (18)"/>
    <w:basedOn w:val="a"/>
    <w:link w:val="18"/>
    <w:rsid w:val="00524B0A"/>
    <w:pPr>
      <w:widowControl w:val="0"/>
      <w:shd w:val="clear" w:color="auto" w:fill="FFFFFF"/>
      <w:spacing w:before="120" w:after="120" w:line="0" w:lineRule="atLeast"/>
      <w:jc w:val="center"/>
    </w:pPr>
    <w:rPr>
      <w:rFonts w:ascii="Franklin Gothic Book" w:eastAsia="Franklin Gothic Book" w:hAnsi="Franklin Gothic Book" w:cs="Franklin Gothic Book"/>
      <w:b/>
      <w:bCs/>
      <w:sz w:val="19"/>
      <w:szCs w:val="19"/>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58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6E8F8-35D4-4E65-A557-0CA138F0D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84</Pages>
  <Words>28683</Words>
  <Characters>163494</Characters>
  <Application>Microsoft Office Word</Application>
  <DocSecurity>0</DocSecurity>
  <Lines>1362</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Гаылмжан Конакбай</dc:creator>
  <cp:lastModifiedBy>Admin</cp:lastModifiedBy>
  <cp:revision>7</cp:revision>
  <cp:lastPrinted>2017-10-25T04:03:00Z</cp:lastPrinted>
  <dcterms:created xsi:type="dcterms:W3CDTF">2018-04-17T10:32:00Z</dcterms:created>
  <dcterms:modified xsi:type="dcterms:W3CDTF">2018-04-20T03:22:00Z</dcterms:modified>
</cp:coreProperties>
</file>